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6FD" w:rsidRDefault="009F50AD" w:rsidP="00DE76FD">
      <w:pPr>
        <w:pStyle w:val="Title"/>
        <w:pBdr>
          <w:bottom w:val="none" w:sz="0" w:space="0" w:color="auto"/>
        </w:pBdr>
        <w:spacing w:after="0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2018</w:t>
      </w:r>
      <w:r w:rsidR="00DE76FD">
        <w:rPr>
          <w:sz w:val="28"/>
          <w:szCs w:val="28"/>
        </w:rPr>
        <w:t xml:space="preserve"> </w:t>
      </w:r>
      <w:r w:rsidR="00760E55" w:rsidRPr="009F50AD">
        <w:rPr>
          <w:sz w:val="28"/>
          <w:szCs w:val="28"/>
        </w:rPr>
        <w:t>SDS &amp; CIP Schedule</w:t>
      </w:r>
    </w:p>
    <w:p w:rsidR="00DE76FD" w:rsidRPr="000E472C" w:rsidRDefault="00DE76FD" w:rsidP="002621E7">
      <w:pPr>
        <w:pStyle w:val="Title"/>
        <w:pBdr>
          <w:bottom w:val="none" w:sz="0" w:space="0" w:color="auto"/>
        </w:pBdr>
        <w:spacing w:after="0"/>
        <w:jc w:val="center"/>
        <w:rPr>
          <w:sz w:val="16"/>
          <w:szCs w:val="16"/>
        </w:rPr>
      </w:pPr>
    </w:p>
    <w:tbl>
      <w:tblPr>
        <w:tblpPr w:leftFromText="180" w:rightFromText="180" w:vertAnchor="text" w:horzAnchor="margin" w:tblpX="-68" w:tblpY="86"/>
        <w:tblW w:w="10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58" w:type="dxa"/>
          <w:bottom w:w="29" w:type="dxa"/>
          <w:right w:w="58" w:type="dxa"/>
        </w:tblCellMar>
        <w:tblLook w:val="0000" w:firstRow="0" w:lastRow="0" w:firstColumn="0" w:lastColumn="0" w:noHBand="0" w:noVBand="0"/>
      </w:tblPr>
      <w:tblGrid>
        <w:gridCol w:w="1252"/>
        <w:gridCol w:w="4140"/>
        <w:gridCol w:w="5220"/>
      </w:tblGrid>
      <w:tr w:rsidR="000E472C" w:rsidRPr="002621E7" w:rsidTr="000E472C">
        <w:trPr>
          <w:trHeight w:val="505"/>
        </w:trPr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0E472C" w:rsidRPr="000E472C" w:rsidRDefault="000E472C" w:rsidP="000E472C">
            <w:pPr>
              <w:rPr>
                <w:rFonts w:eastAsia="Times New Roman" w:cs="Arial"/>
                <w:b/>
                <w:bCs/>
                <w:sz w:val="23"/>
                <w:szCs w:val="23"/>
              </w:rPr>
            </w:pPr>
            <w:r w:rsidRPr="000E472C">
              <w:rPr>
                <w:rFonts w:eastAsia="Times New Roman" w:cs="Arial"/>
                <w:b/>
                <w:bCs/>
                <w:sz w:val="23"/>
                <w:szCs w:val="23"/>
              </w:rPr>
              <w:t>Date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0E472C" w:rsidRPr="000E472C" w:rsidRDefault="000E472C" w:rsidP="002621E7">
            <w:pPr>
              <w:jc w:val="center"/>
              <w:rPr>
                <w:rFonts w:eastAsia="Times New Roman" w:cs="Arial"/>
                <w:b/>
                <w:bCs/>
                <w:sz w:val="23"/>
                <w:szCs w:val="23"/>
              </w:rPr>
            </w:pPr>
            <w:r w:rsidRPr="000E472C">
              <w:rPr>
                <w:rFonts w:eastAsia="Times New Roman" w:cs="Arial"/>
                <w:b/>
                <w:bCs/>
                <w:sz w:val="23"/>
                <w:szCs w:val="23"/>
              </w:rPr>
              <w:t>Indian Health Service</w:t>
            </w:r>
          </w:p>
          <w:p w:rsidR="000E472C" w:rsidRPr="000E472C" w:rsidRDefault="000E472C" w:rsidP="002621E7">
            <w:pPr>
              <w:jc w:val="center"/>
              <w:rPr>
                <w:rFonts w:eastAsia="Times New Roman" w:cs="Arial"/>
                <w:b/>
                <w:bCs/>
                <w:sz w:val="23"/>
                <w:szCs w:val="23"/>
              </w:rPr>
            </w:pPr>
            <w:r w:rsidRPr="000E472C">
              <w:rPr>
                <w:rFonts w:eastAsia="Times New Roman" w:cs="Arial"/>
                <w:b/>
                <w:bCs/>
                <w:sz w:val="23"/>
                <w:szCs w:val="23"/>
              </w:rPr>
              <w:t>Sanitation Deficiency System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0E472C" w:rsidRPr="000E472C" w:rsidRDefault="000E472C" w:rsidP="002621E7">
            <w:pPr>
              <w:jc w:val="center"/>
              <w:rPr>
                <w:rFonts w:eastAsia="Times New Roman" w:cs="Arial"/>
                <w:b/>
                <w:bCs/>
                <w:sz w:val="23"/>
                <w:szCs w:val="23"/>
              </w:rPr>
            </w:pPr>
            <w:r w:rsidRPr="000E472C">
              <w:rPr>
                <w:rFonts w:eastAsia="Times New Roman" w:cs="Arial"/>
                <w:b/>
                <w:bCs/>
                <w:sz w:val="23"/>
                <w:szCs w:val="23"/>
              </w:rPr>
              <w:t>State of Alaska</w:t>
            </w:r>
          </w:p>
          <w:p w:rsidR="000E472C" w:rsidRPr="000E472C" w:rsidRDefault="000E472C" w:rsidP="002621E7">
            <w:pPr>
              <w:jc w:val="center"/>
              <w:rPr>
                <w:rFonts w:eastAsia="Times New Roman" w:cs="Arial"/>
                <w:b/>
                <w:bCs/>
                <w:sz w:val="23"/>
                <w:szCs w:val="23"/>
              </w:rPr>
            </w:pPr>
            <w:r w:rsidRPr="000E472C">
              <w:rPr>
                <w:rFonts w:eastAsia="Times New Roman" w:cs="Arial"/>
                <w:b/>
                <w:bCs/>
                <w:sz w:val="23"/>
                <w:szCs w:val="23"/>
              </w:rPr>
              <w:t>Capital Improvement Program</w:t>
            </w:r>
          </w:p>
        </w:tc>
      </w:tr>
      <w:tr w:rsidR="000E472C" w:rsidRPr="002621E7" w:rsidTr="000E472C">
        <w:trPr>
          <w:trHeight w:val="226"/>
        </w:trPr>
        <w:tc>
          <w:tcPr>
            <w:tcW w:w="1252" w:type="dxa"/>
            <w:tcBorders>
              <w:top w:val="single" w:sz="6" w:space="0" w:color="auto"/>
            </w:tcBorders>
            <w:vAlign w:val="center"/>
          </w:tcPr>
          <w:p w:rsidR="000E472C" w:rsidRPr="000E472C" w:rsidRDefault="000E472C" w:rsidP="002621E7">
            <w:pPr>
              <w:rPr>
                <w:sz w:val="23"/>
                <w:szCs w:val="23"/>
              </w:rPr>
            </w:pPr>
            <w:r w:rsidRPr="000E472C">
              <w:rPr>
                <w:sz w:val="23"/>
                <w:szCs w:val="23"/>
              </w:rPr>
              <w:t>Tuesday January 2</w:t>
            </w:r>
          </w:p>
        </w:tc>
        <w:tc>
          <w:tcPr>
            <w:tcW w:w="9360" w:type="dxa"/>
            <w:gridSpan w:val="2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0E472C" w:rsidRPr="000E472C" w:rsidRDefault="000E472C" w:rsidP="002621E7">
            <w:pPr>
              <w:rPr>
                <w:rFonts w:eastAsia="Times New Roman" w:cs="Times New Roman"/>
                <w:sz w:val="23"/>
                <w:szCs w:val="23"/>
              </w:rPr>
            </w:pPr>
            <w:r w:rsidRPr="000E472C">
              <w:rPr>
                <w:rFonts w:eastAsia="Times New Roman" w:cs="Times New Roman"/>
                <w:sz w:val="23"/>
                <w:szCs w:val="23"/>
              </w:rPr>
              <w:t>SDS system in Alaska is open for 2018 updates.</w:t>
            </w:r>
          </w:p>
        </w:tc>
      </w:tr>
      <w:tr w:rsidR="000E472C" w:rsidRPr="002621E7" w:rsidTr="000E472C">
        <w:trPr>
          <w:trHeight w:val="226"/>
        </w:trPr>
        <w:tc>
          <w:tcPr>
            <w:tcW w:w="1252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0E472C" w:rsidRPr="000E472C" w:rsidRDefault="000E472C" w:rsidP="002621E7">
            <w:pPr>
              <w:rPr>
                <w:sz w:val="23"/>
                <w:szCs w:val="23"/>
              </w:rPr>
            </w:pPr>
            <w:r w:rsidRPr="000E472C">
              <w:rPr>
                <w:sz w:val="23"/>
                <w:szCs w:val="23"/>
              </w:rPr>
              <w:t>January 10</w:t>
            </w:r>
          </w:p>
        </w:tc>
        <w:tc>
          <w:tcPr>
            <w:tcW w:w="9360" w:type="dxa"/>
            <w:gridSpan w:val="2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72C" w:rsidRPr="000E472C" w:rsidRDefault="000E472C" w:rsidP="002621E7">
            <w:pPr>
              <w:rPr>
                <w:rFonts w:eastAsia="Times New Roman" w:cs="Times New Roman"/>
                <w:sz w:val="23"/>
                <w:szCs w:val="23"/>
              </w:rPr>
            </w:pPr>
            <w:r w:rsidRPr="000E472C">
              <w:rPr>
                <w:rFonts w:eastAsia="Times New Roman" w:cs="Times New Roman"/>
                <w:sz w:val="23"/>
                <w:szCs w:val="23"/>
              </w:rPr>
              <w:t>Kickoff meeting for project funding needs, scoring and allocation.</w:t>
            </w:r>
          </w:p>
        </w:tc>
      </w:tr>
      <w:tr w:rsidR="000E472C" w:rsidRPr="002621E7" w:rsidTr="000E472C">
        <w:trPr>
          <w:trHeight w:val="853"/>
        </w:trPr>
        <w:tc>
          <w:tcPr>
            <w:tcW w:w="1252" w:type="dxa"/>
            <w:tcBorders>
              <w:top w:val="single" w:sz="6" w:space="0" w:color="auto"/>
            </w:tcBorders>
            <w:vAlign w:val="center"/>
          </w:tcPr>
          <w:p w:rsidR="000E472C" w:rsidRPr="000E472C" w:rsidRDefault="000E472C" w:rsidP="002621E7">
            <w:pPr>
              <w:rPr>
                <w:sz w:val="23"/>
                <w:szCs w:val="23"/>
              </w:rPr>
            </w:pPr>
            <w:r w:rsidRPr="000E472C">
              <w:rPr>
                <w:sz w:val="23"/>
                <w:szCs w:val="23"/>
              </w:rPr>
              <w:t>March 1</w:t>
            </w:r>
          </w:p>
        </w:tc>
        <w:tc>
          <w:tcPr>
            <w:tcW w:w="9360" w:type="dxa"/>
            <w:gridSpan w:val="2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2C" w:rsidRPr="000E472C" w:rsidRDefault="000E472C" w:rsidP="002621E7">
            <w:pPr>
              <w:rPr>
                <w:rFonts w:eastAsia="Times New Roman" w:cs="Times New Roman"/>
                <w:sz w:val="23"/>
                <w:szCs w:val="23"/>
              </w:rPr>
            </w:pPr>
            <w:r w:rsidRPr="000E472C">
              <w:rPr>
                <w:rFonts w:eastAsia="Times New Roman" w:cs="Times New Roman"/>
                <w:sz w:val="23"/>
                <w:szCs w:val="23"/>
              </w:rPr>
              <w:t>Spring Best Practices scores are released. These scores will be used to calculate the O&amp;M score for both CIP and SDS. Spring Best Practices scores will also be used to determine eligibility for CIP applications.</w:t>
            </w:r>
          </w:p>
        </w:tc>
      </w:tr>
      <w:tr w:rsidR="000E472C" w:rsidRPr="002621E7" w:rsidTr="000E472C">
        <w:trPr>
          <w:trHeight w:val="928"/>
        </w:trPr>
        <w:tc>
          <w:tcPr>
            <w:tcW w:w="1252" w:type="dxa"/>
            <w:tcBorders>
              <w:top w:val="single" w:sz="6" w:space="0" w:color="auto"/>
            </w:tcBorders>
            <w:vAlign w:val="center"/>
          </w:tcPr>
          <w:p w:rsidR="000E472C" w:rsidRPr="000E472C" w:rsidRDefault="000E472C" w:rsidP="002621E7">
            <w:pPr>
              <w:rPr>
                <w:sz w:val="23"/>
                <w:szCs w:val="23"/>
              </w:rPr>
            </w:pPr>
            <w:r w:rsidRPr="000E472C">
              <w:rPr>
                <w:sz w:val="23"/>
                <w:szCs w:val="23"/>
              </w:rPr>
              <w:t>Friday March 30</w:t>
            </w:r>
          </w:p>
        </w:tc>
        <w:tc>
          <w:tcPr>
            <w:tcW w:w="4140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72C" w:rsidRPr="000E472C" w:rsidRDefault="000E472C" w:rsidP="002621E7">
            <w:pPr>
              <w:rPr>
                <w:rFonts w:eastAsia="Times New Roman" w:cs="Times New Roman"/>
                <w:sz w:val="23"/>
                <w:szCs w:val="23"/>
              </w:rPr>
            </w:pPr>
            <w:r w:rsidRPr="000E472C">
              <w:rPr>
                <w:rFonts w:eastAsia="Times New Roman" w:cs="Times New Roman"/>
                <w:sz w:val="23"/>
                <w:szCs w:val="23"/>
              </w:rPr>
              <w:t xml:space="preserve">Target date for all information to be entered into SDS. Regional Health Organization (RHOs) and tribal review and consultation to occur between March 30 and April 6. 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0E472C" w:rsidRPr="000E472C" w:rsidRDefault="000E472C" w:rsidP="002621E7">
            <w:pPr>
              <w:rPr>
                <w:rFonts w:eastAsia="Times New Roman" w:cs="Times New Roman"/>
                <w:sz w:val="23"/>
                <w:szCs w:val="23"/>
              </w:rPr>
            </w:pPr>
            <w:r w:rsidRPr="000E472C">
              <w:rPr>
                <w:rFonts w:eastAsia="Times New Roman" w:cs="Times New Roman"/>
                <w:sz w:val="23"/>
                <w:szCs w:val="23"/>
              </w:rPr>
              <w:t xml:space="preserve">March 30: Start of community application period for CIP (planning and design/construction projects).  </w:t>
            </w:r>
          </w:p>
          <w:p w:rsidR="000E472C" w:rsidRPr="000E472C" w:rsidRDefault="000E472C" w:rsidP="002621E7">
            <w:pPr>
              <w:rPr>
                <w:rFonts w:eastAsia="Times New Roman" w:cs="Times New Roman"/>
                <w:sz w:val="23"/>
                <w:szCs w:val="23"/>
              </w:rPr>
            </w:pPr>
            <w:r w:rsidRPr="000E472C">
              <w:rPr>
                <w:rFonts w:eastAsia="Times New Roman" w:cs="Times New Roman"/>
                <w:sz w:val="23"/>
                <w:szCs w:val="23"/>
              </w:rPr>
              <w:t xml:space="preserve">IMPORTANT CIP NOTE: ALL CONSTRUCTION PROJECT NEEDS FOR 2017 CIP MUST BE ENTERED INTO SDS BY April 6. </w:t>
            </w:r>
            <w:r w:rsidRPr="000E472C">
              <w:rPr>
                <w:rFonts w:eastAsia="Times New Roman" w:cs="Times New Roman"/>
                <w:b/>
                <w:sz w:val="23"/>
                <w:szCs w:val="23"/>
              </w:rPr>
              <w:t>No changes or exceptions for CIP.</w:t>
            </w:r>
          </w:p>
        </w:tc>
      </w:tr>
      <w:tr w:rsidR="000E472C" w:rsidRPr="002621E7" w:rsidTr="000E472C">
        <w:trPr>
          <w:trHeight w:val="393"/>
        </w:trPr>
        <w:tc>
          <w:tcPr>
            <w:tcW w:w="1252" w:type="dxa"/>
            <w:vAlign w:val="center"/>
          </w:tcPr>
          <w:p w:rsidR="000E472C" w:rsidRPr="000E472C" w:rsidRDefault="000E472C" w:rsidP="002621E7">
            <w:pPr>
              <w:rPr>
                <w:color w:val="000000"/>
                <w:sz w:val="23"/>
                <w:szCs w:val="23"/>
              </w:rPr>
            </w:pPr>
            <w:r w:rsidRPr="000E472C">
              <w:rPr>
                <w:color w:val="000000"/>
                <w:sz w:val="23"/>
                <w:szCs w:val="23"/>
              </w:rPr>
              <w:t xml:space="preserve">Friday </w:t>
            </w:r>
          </w:p>
          <w:p w:rsidR="000E472C" w:rsidRPr="000E472C" w:rsidRDefault="000E472C" w:rsidP="002621E7">
            <w:pPr>
              <w:rPr>
                <w:color w:val="000000"/>
                <w:sz w:val="23"/>
                <w:szCs w:val="23"/>
              </w:rPr>
            </w:pPr>
            <w:r w:rsidRPr="000E472C">
              <w:rPr>
                <w:color w:val="000000"/>
                <w:sz w:val="23"/>
                <w:szCs w:val="23"/>
              </w:rPr>
              <w:t>April 6</w:t>
            </w:r>
          </w:p>
        </w:tc>
        <w:tc>
          <w:tcPr>
            <w:tcW w:w="9360" w:type="dxa"/>
            <w:gridSpan w:val="2"/>
            <w:tcBorders>
              <w:right w:val="single" w:sz="4" w:space="0" w:color="auto"/>
            </w:tcBorders>
            <w:shd w:val="clear" w:color="auto" w:fill="FABF8F"/>
            <w:vAlign w:val="center"/>
          </w:tcPr>
          <w:p w:rsidR="000E472C" w:rsidRPr="000E472C" w:rsidRDefault="000E472C" w:rsidP="002621E7">
            <w:pPr>
              <w:rPr>
                <w:rFonts w:eastAsia="Times New Roman" w:cs="Times New Roman"/>
                <w:sz w:val="23"/>
                <w:szCs w:val="23"/>
              </w:rPr>
            </w:pPr>
            <w:r w:rsidRPr="000E472C">
              <w:rPr>
                <w:rFonts w:eastAsia="Times New Roman" w:cs="Times New Roman"/>
                <w:color w:val="000000"/>
                <w:sz w:val="23"/>
                <w:szCs w:val="23"/>
              </w:rPr>
              <w:t xml:space="preserve">Deadline for project managers/engineers to enter all data relating to sanitation project needs into the Alaska Sanitation Needs Database </w:t>
            </w:r>
            <w:r w:rsidRPr="000E472C">
              <w:rPr>
                <w:rFonts w:eastAsia="Times New Roman" w:cs="Times New Roman"/>
                <w:b/>
                <w:color w:val="000000"/>
                <w:sz w:val="23"/>
                <w:szCs w:val="23"/>
              </w:rPr>
              <w:t>for funding allocation consideration by BOTH SDS</w:t>
            </w:r>
            <w:r w:rsidRPr="000E472C">
              <w:rPr>
                <w:rFonts w:eastAsia="Times New Roman" w:cs="Times New Roman"/>
                <w:color w:val="000000"/>
                <w:sz w:val="23"/>
                <w:szCs w:val="23"/>
              </w:rPr>
              <w:t xml:space="preserve"> </w:t>
            </w:r>
            <w:r w:rsidRPr="000E472C">
              <w:rPr>
                <w:rFonts w:eastAsia="Times New Roman" w:cs="Times New Roman"/>
                <w:b/>
                <w:color w:val="000000"/>
                <w:sz w:val="23"/>
                <w:szCs w:val="23"/>
              </w:rPr>
              <w:t>and CIP.</w:t>
            </w:r>
          </w:p>
        </w:tc>
      </w:tr>
      <w:tr w:rsidR="000E472C" w:rsidRPr="002621E7" w:rsidTr="000E472C">
        <w:trPr>
          <w:trHeight w:val="279"/>
        </w:trPr>
        <w:tc>
          <w:tcPr>
            <w:tcW w:w="1252" w:type="dxa"/>
            <w:vAlign w:val="center"/>
          </w:tcPr>
          <w:p w:rsidR="000E472C" w:rsidRPr="000E472C" w:rsidRDefault="000E472C" w:rsidP="002621E7">
            <w:pPr>
              <w:rPr>
                <w:color w:val="000000"/>
                <w:sz w:val="23"/>
                <w:szCs w:val="23"/>
              </w:rPr>
            </w:pPr>
            <w:r w:rsidRPr="000E472C">
              <w:rPr>
                <w:color w:val="000000"/>
                <w:sz w:val="23"/>
                <w:szCs w:val="23"/>
              </w:rPr>
              <w:t>April 9 – 20</w:t>
            </w:r>
          </w:p>
        </w:tc>
        <w:tc>
          <w:tcPr>
            <w:tcW w:w="414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472C" w:rsidRPr="000E472C" w:rsidRDefault="000E472C" w:rsidP="002621E7">
            <w:pPr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0E472C">
              <w:rPr>
                <w:rFonts w:eastAsia="Times New Roman" w:cs="Times New Roman"/>
                <w:color w:val="000000"/>
                <w:sz w:val="23"/>
                <w:szCs w:val="23"/>
              </w:rPr>
              <w:t>Internal agency review period.</w:t>
            </w:r>
          </w:p>
        </w:tc>
        <w:tc>
          <w:tcPr>
            <w:tcW w:w="522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472C" w:rsidRPr="000E472C" w:rsidRDefault="000E472C" w:rsidP="002621E7">
            <w:pPr>
              <w:rPr>
                <w:rFonts w:eastAsia="Times New Roman" w:cs="Times New Roman"/>
                <w:color w:val="000000"/>
                <w:sz w:val="23"/>
                <w:szCs w:val="23"/>
              </w:rPr>
            </w:pPr>
          </w:p>
        </w:tc>
      </w:tr>
      <w:tr w:rsidR="000E472C" w:rsidRPr="002621E7" w:rsidTr="000E472C">
        <w:trPr>
          <w:trHeight w:val="41"/>
        </w:trPr>
        <w:tc>
          <w:tcPr>
            <w:tcW w:w="1252" w:type="dxa"/>
            <w:vAlign w:val="center"/>
          </w:tcPr>
          <w:p w:rsidR="000E472C" w:rsidRPr="000E472C" w:rsidRDefault="000E472C" w:rsidP="002621E7">
            <w:pPr>
              <w:rPr>
                <w:color w:val="000000"/>
                <w:sz w:val="23"/>
                <w:szCs w:val="23"/>
              </w:rPr>
            </w:pPr>
            <w:r w:rsidRPr="000E472C">
              <w:rPr>
                <w:color w:val="000000"/>
                <w:sz w:val="23"/>
                <w:szCs w:val="23"/>
              </w:rPr>
              <w:t>April 23 - 27</w:t>
            </w:r>
          </w:p>
        </w:tc>
        <w:tc>
          <w:tcPr>
            <w:tcW w:w="4140" w:type="dxa"/>
            <w:tcBorders>
              <w:right w:val="single" w:sz="4" w:space="0" w:color="auto"/>
            </w:tcBorders>
            <w:vAlign w:val="center"/>
          </w:tcPr>
          <w:p w:rsidR="000E472C" w:rsidRPr="000E472C" w:rsidRDefault="000E472C" w:rsidP="002621E7">
            <w:pPr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0E472C">
              <w:rPr>
                <w:rFonts w:eastAsia="Times New Roman" w:cs="Times New Roman"/>
                <w:color w:val="000000"/>
                <w:sz w:val="23"/>
                <w:szCs w:val="23"/>
              </w:rPr>
              <w:t>SDS scoring by review committee.</w:t>
            </w:r>
          </w:p>
        </w:tc>
        <w:tc>
          <w:tcPr>
            <w:tcW w:w="5220" w:type="dxa"/>
            <w:tcBorders>
              <w:right w:val="single" w:sz="4" w:space="0" w:color="auto"/>
            </w:tcBorders>
            <w:vAlign w:val="center"/>
          </w:tcPr>
          <w:p w:rsidR="000E472C" w:rsidRPr="000E472C" w:rsidRDefault="000E472C" w:rsidP="002621E7">
            <w:pPr>
              <w:rPr>
                <w:rFonts w:eastAsia="Times New Roman" w:cs="Times New Roman"/>
                <w:color w:val="000000"/>
                <w:sz w:val="23"/>
                <w:szCs w:val="23"/>
              </w:rPr>
            </w:pPr>
          </w:p>
        </w:tc>
      </w:tr>
      <w:tr w:rsidR="000E472C" w:rsidRPr="002621E7" w:rsidTr="000E472C">
        <w:trPr>
          <w:trHeight w:val="41"/>
        </w:trPr>
        <w:tc>
          <w:tcPr>
            <w:tcW w:w="1252" w:type="dxa"/>
            <w:vAlign w:val="center"/>
          </w:tcPr>
          <w:p w:rsidR="000E472C" w:rsidRPr="000E472C" w:rsidRDefault="000E472C" w:rsidP="002621E7">
            <w:pPr>
              <w:rPr>
                <w:color w:val="000000"/>
                <w:sz w:val="23"/>
                <w:szCs w:val="23"/>
              </w:rPr>
            </w:pPr>
            <w:r w:rsidRPr="000E472C">
              <w:rPr>
                <w:color w:val="000000"/>
                <w:sz w:val="23"/>
                <w:szCs w:val="23"/>
              </w:rPr>
              <w:t>April 27</w:t>
            </w:r>
          </w:p>
        </w:tc>
        <w:tc>
          <w:tcPr>
            <w:tcW w:w="4140" w:type="dxa"/>
            <w:tcBorders>
              <w:right w:val="single" w:sz="4" w:space="0" w:color="auto"/>
            </w:tcBorders>
            <w:vAlign w:val="center"/>
          </w:tcPr>
          <w:p w:rsidR="000E472C" w:rsidRPr="000E472C" w:rsidRDefault="000E472C" w:rsidP="002621E7">
            <w:pPr>
              <w:rPr>
                <w:rFonts w:eastAsia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0E472C" w:rsidRPr="000E472C" w:rsidRDefault="000E472C" w:rsidP="002621E7">
            <w:pPr>
              <w:rPr>
                <w:rFonts w:eastAsia="Times New Roman" w:cs="Times New Roman"/>
                <w:sz w:val="23"/>
                <w:szCs w:val="23"/>
              </w:rPr>
            </w:pPr>
            <w:r w:rsidRPr="000E472C">
              <w:rPr>
                <w:rFonts w:eastAsia="Times New Roman" w:cs="Times New Roman"/>
                <w:sz w:val="23"/>
                <w:szCs w:val="23"/>
              </w:rPr>
              <w:t>April 27: Deadline for community applications for CIP projects (planning and design/construction projects).</w:t>
            </w:r>
          </w:p>
        </w:tc>
      </w:tr>
      <w:tr w:rsidR="000E472C" w:rsidRPr="002621E7" w:rsidTr="000E472C">
        <w:trPr>
          <w:trHeight w:val="41"/>
        </w:trPr>
        <w:tc>
          <w:tcPr>
            <w:tcW w:w="1252" w:type="dxa"/>
            <w:vAlign w:val="center"/>
          </w:tcPr>
          <w:p w:rsidR="000E472C" w:rsidRPr="000E472C" w:rsidRDefault="000E472C" w:rsidP="002621E7">
            <w:pPr>
              <w:rPr>
                <w:color w:val="000000"/>
                <w:sz w:val="23"/>
                <w:szCs w:val="23"/>
              </w:rPr>
            </w:pPr>
            <w:r w:rsidRPr="000E472C">
              <w:rPr>
                <w:color w:val="000000"/>
                <w:sz w:val="23"/>
                <w:szCs w:val="23"/>
              </w:rPr>
              <w:t>April 30 – May 11</w:t>
            </w:r>
          </w:p>
        </w:tc>
        <w:tc>
          <w:tcPr>
            <w:tcW w:w="4140" w:type="dxa"/>
            <w:tcBorders>
              <w:right w:val="single" w:sz="4" w:space="0" w:color="auto"/>
            </w:tcBorders>
            <w:vAlign w:val="center"/>
          </w:tcPr>
          <w:p w:rsidR="000E472C" w:rsidRPr="000E472C" w:rsidRDefault="000E472C" w:rsidP="002621E7">
            <w:pPr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0E472C">
              <w:rPr>
                <w:rFonts w:eastAsia="Times New Roman" w:cs="Times New Roman"/>
                <w:color w:val="000000"/>
                <w:sz w:val="23"/>
                <w:szCs w:val="23"/>
              </w:rPr>
              <w:t xml:space="preserve">Internal scope/cost confirmation review period. 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72C" w:rsidRPr="000E472C" w:rsidRDefault="000E472C" w:rsidP="002621E7">
            <w:pPr>
              <w:rPr>
                <w:rFonts w:eastAsia="Times New Roman" w:cs="Times New Roman"/>
                <w:color w:val="000000"/>
                <w:sz w:val="23"/>
                <w:szCs w:val="23"/>
              </w:rPr>
            </w:pPr>
          </w:p>
        </w:tc>
      </w:tr>
      <w:tr w:rsidR="000E472C" w:rsidRPr="002621E7" w:rsidTr="000E472C">
        <w:trPr>
          <w:trHeight w:val="194"/>
        </w:trPr>
        <w:tc>
          <w:tcPr>
            <w:tcW w:w="1252" w:type="dxa"/>
            <w:vAlign w:val="center"/>
          </w:tcPr>
          <w:p w:rsidR="000E472C" w:rsidRPr="000E472C" w:rsidRDefault="000E472C" w:rsidP="002621E7">
            <w:pPr>
              <w:rPr>
                <w:color w:val="000000"/>
                <w:sz w:val="23"/>
                <w:szCs w:val="23"/>
              </w:rPr>
            </w:pPr>
            <w:r w:rsidRPr="000E472C">
              <w:rPr>
                <w:color w:val="000000"/>
                <w:sz w:val="23"/>
                <w:szCs w:val="23"/>
              </w:rPr>
              <w:t>May 7 - 11</w:t>
            </w:r>
          </w:p>
        </w:tc>
        <w:tc>
          <w:tcPr>
            <w:tcW w:w="4140" w:type="dxa"/>
            <w:tcBorders>
              <w:right w:val="single" w:sz="4" w:space="0" w:color="auto"/>
            </w:tcBorders>
            <w:vAlign w:val="center"/>
          </w:tcPr>
          <w:p w:rsidR="000E472C" w:rsidRPr="000E472C" w:rsidRDefault="000E472C" w:rsidP="002621E7">
            <w:pPr>
              <w:rPr>
                <w:rFonts w:eastAsia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2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CC0D9" w:themeFill="accent4" w:themeFillTint="66"/>
            <w:vAlign w:val="center"/>
          </w:tcPr>
          <w:p w:rsidR="000E472C" w:rsidRPr="000E472C" w:rsidRDefault="000E472C" w:rsidP="002621E7">
            <w:pPr>
              <w:rPr>
                <w:rFonts w:eastAsia="Times New Roman" w:cs="Times New Roman"/>
                <w:sz w:val="23"/>
                <w:szCs w:val="23"/>
              </w:rPr>
            </w:pPr>
            <w:r w:rsidRPr="000E472C">
              <w:rPr>
                <w:rFonts w:eastAsia="Times New Roman" w:cs="Times New Roman"/>
                <w:color w:val="000000"/>
                <w:sz w:val="23"/>
                <w:szCs w:val="23"/>
              </w:rPr>
              <w:t>CIP scoring by review committee.</w:t>
            </w:r>
          </w:p>
        </w:tc>
      </w:tr>
      <w:tr w:rsidR="000E472C" w:rsidRPr="002621E7" w:rsidTr="000E472C">
        <w:trPr>
          <w:trHeight w:val="194"/>
        </w:trPr>
        <w:tc>
          <w:tcPr>
            <w:tcW w:w="1252" w:type="dxa"/>
            <w:vAlign w:val="center"/>
          </w:tcPr>
          <w:p w:rsidR="000E472C" w:rsidRPr="000E472C" w:rsidRDefault="000E472C" w:rsidP="002621E7">
            <w:pPr>
              <w:rPr>
                <w:color w:val="000000"/>
                <w:sz w:val="23"/>
                <w:szCs w:val="23"/>
              </w:rPr>
            </w:pPr>
            <w:r w:rsidRPr="000E472C">
              <w:rPr>
                <w:color w:val="000000"/>
                <w:sz w:val="23"/>
                <w:szCs w:val="23"/>
              </w:rPr>
              <w:t xml:space="preserve">Friday </w:t>
            </w:r>
          </w:p>
          <w:p w:rsidR="000E472C" w:rsidRPr="000E472C" w:rsidRDefault="000E472C" w:rsidP="002621E7">
            <w:pPr>
              <w:rPr>
                <w:color w:val="000000"/>
                <w:sz w:val="23"/>
                <w:szCs w:val="23"/>
              </w:rPr>
            </w:pPr>
            <w:r w:rsidRPr="000E472C">
              <w:rPr>
                <w:color w:val="000000"/>
                <w:sz w:val="23"/>
                <w:szCs w:val="23"/>
              </w:rPr>
              <w:t>May 11</w:t>
            </w:r>
          </w:p>
        </w:tc>
        <w:tc>
          <w:tcPr>
            <w:tcW w:w="4140" w:type="dxa"/>
            <w:tcBorders>
              <w:right w:val="single" w:sz="4" w:space="0" w:color="auto"/>
            </w:tcBorders>
            <w:vAlign w:val="center"/>
          </w:tcPr>
          <w:p w:rsidR="000E472C" w:rsidRPr="000E472C" w:rsidRDefault="000E472C" w:rsidP="002621E7">
            <w:pPr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0E472C">
              <w:rPr>
                <w:rFonts w:eastAsia="Times New Roman" w:cs="Times New Roman"/>
                <w:color w:val="000000"/>
                <w:sz w:val="23"/>
                <w:szCs w:val="23"/>
              </w:rPr>
              <w:t>Preliminary SDS score available</w:t>
            </w:r>
          </w:p>
          <w:p w:rsidR="000E472C" w:rsidRPr="000E472C" w:rsidRDefault="000E472C" w:rsidP="002621E7">
            <w:pPr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0E472C">
              <w:rPr>
                <w:rFonts w:eastAsia="Times New Roman" w:cs="Times New Roman"/>
                <w:color w:val="000000"/>
                <w:sz w:val="23"/>
                <w:szCs w:val="23"/>
              </w:rPr>
              <w:t>(</w:t>
            </w:r>
            <w:proofErr w:type="gramStart"/>
            <w:r w:rsidRPr="000E472C">
              <w:rPr>
                <w:rFonts w:eastAsia="Times New Roman" w:cs="Times New Roman"/>
                <w:color w:val="000000"/>
                <w:sz w:val="23"/>
                <w:szCs w:val="23"/>
              </w:rPr>
              <w:t>without</w:t>
            </w:r>
            <w:proofErr w:type="gramEnd"/>
            <w:r w:rsidRPr="000E472C">
              <w:rPr>
                <w:rFonts w:eastAsia="Times New Roman" w:cs="Times New Roman"/>
                <w:color w:val="000000"/>
                <w:sz w:val="23"/>
                <w:szCs w:val="23"/>
              </w:rPr>
              <w:t xml:space="preserve"> tribal points).  </w:t>
            </w:r>
          </w:p>
        </w:tc>
        <w:tc>
          <w:tcPr>
            <w:tcW w:w="52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472C" w:rsidRPr="000E472C" w:rsidRDefault="000E472C" w:rsidP="002621E7">
            <w:pPr>
              <w:rPr>
                <w:rFonts w:eastAsia="Times New Roman" w:cs="Times New Roman"/>
                <w:sz w:val="23"/>
                <w:szCs w:val="23"/>
              </w:rPr>
            </w:pPr>
          </w:p>
        </w:tc>
      </w:tr>
      <w:tr w:rsidR="000E472C" w:rsidRPr="002621E7" w:rsidTr="000E472C">
        <w:trPr>
          <w:trHeight w:val="194"/>
        </w:trPr>
        <w:tc>
          <w:tcPr>
            <w:tcW w:w="1252" w:type="dxa"/>
            <w:vAlign w:val="center"/>
          </w:tcPr>
          <w:p w:rsidR="000E472C" w:rsidRPr="000E472C" w:rsidRDefault="000E472C" w:rsidP="002621E7">
            <w:pPr>
              <w:rPr>
                <w:color w:val="000000"/>
                <w:sz w:val="23"/>
                <w:szCs w:val="23"/>
              </w:rPr>
            </w:pPr>
            <w:r w:rsidRPr="000E472C">
              <w:rPr>
                <w:color w:val="000000"/>
                <w:sz w:val="23"/>
                <w:szCs w:val="23"/>
              </w:rPr>
              <w:t>May 14 – June 8</w:t>
            </w:r>
          </w:p>
        </w:tc>
        <w:tc>
          <w:tcPr>
            <w:tcW w:w="4140" w:type="dxa"/>
            <w:tcBorders>
              <w:right w:val="single" w:sz="4" w:space="0" w:color="auto"/>
            </w:tcBorders>
            <w:vAlign w:val="center"/>
          </w:tcPr>
          <w:p w:rsidR="000E472C" w:rsidRPr="000E472C" w:rsidRDefault="000E472C" w:rsidP="002621E7">
            <w:pPr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0E472C">
              <w:rPr>
                <w:rFonts w:eastAsia="Times New Roman" w:cs="Times New Roman"/>
                <w:color w:val="000000"/>
                <w:sz w:val="23"/>
                <w:szCs w:val="23"/>
              </w:rPr>
              <w:t>RHOs assign tribal points.</w:t>
            </w:r>
          </w:p>
        </w:tc>
        <w:tc>
          <w:tcPr>
            <w:tcW w:w="52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E472C" w:rsidRPr="000E472C" w:rsidRDefault="000E472C" w:rsidP="002621E7">
            <w:pPr>
              <w:rPr>
                <w:rFonts w:eastAsia="Times New Roman" w:cs="Times New Roman"/>
                <w:sz w:val="23"/>
                <w:szCs w:val="23"/>
              </w:rPr>
            </w:pPr>
          </w:p>
        </w:tc>
      </w:tr>
      <w:tr w:rsidR="000E472C" w:rsidRPr="002621E7" w:rsidTr="000E472C">
        <w:trPr>
          <w:trHeight w:val="194"/>
        </w:trPr>
        <w:tc>
          <w:tcPr>
            <w:tcW w:w="1252" w:type="dxa"/>
            <w:vAlign w:val="center"/>
          </w:tcPr>
          <w:p w:rsidR="000E472C" w:rsidRPr="000E472C" w:rsidRDefault="000E472C" w:rsidP="002621E7">
            <w:pPr>
              <w:rPr>
                <w:color w:val="000000"/>
                <w:sz w:val="23"/>
                <w:szCs w:val="23"/>
              </w:rPr>
            </w:pPr>
            <w:r w:rsidRPr="000E472C">
              <w:rPr>
                <w:color w:val="000000"/>
                <w:sz w:val="23"/>
                <w:szCs w:val="23"/>
              </w:rPr>
              <w:t>Week of May 21</w:t>
            </w:r>
          </w:p>
        </w:tc>
        <w:tc>
          <w:tcPr>
            <w:tcW w:w="4140" w:type="dxa"/>
            <w:tcBorders>
              <w:right w:val="single" w:sz="4" w:space="0" w:color="auto"/>
            </w:tcBorders>
            <w:vAlign w:val="center"/>
          </w:tcPr>
          <w:p w:rsidR="000E472C" w:rsidRPr="000E472C" w:rsidRDefault="000E472C" w:rsidP="002621E7">
            <w:pPr>
              <w:rPr>
                <w:rFonts w:eastAsia="Times New Roman" w:cs="Times New Roman"/>
                <w:sz w:val="23"/>
                <w:szCs w:val="23"/>
              </w:rPr>
            </w:pPr>
          </w:p>
        </w:tc>
        <w:tc>
          <w:tcPr>
            <w:tcW w:w="52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CC0D9" w:themeFill="accent4" w:themeFillTint="66"/>
            <w:vAlign w:val="center"/>
          </w:tcPr>
          <w:p w:rsidR="000E472C" w:rsidRPr="000E472C" w:rsidRDefault="000E472C" w:rsidP="002621E7">
            <w:pPr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0E472C">
              <w:rPr>
                <w:rFonts w:eastAsia="Times New Roman" w:cs="Times New Roman"/>
                <w:sz w:val="23"/>
                <w:szCs w:val="23"/>
              </w:rPr>
              <w:t>Preliminary CIP scores released to agency engineers and mailed to communities.</w:t>
            </w:r>
          </w:p>
        </w:tc>
      </w:tr>
      <w:tr w:rsidR="000E472C" w:rsidRPr="002621E7" w:rsidTr="000E472C">
        <w:trPr>
          <w:trHeight w:val="194"/>
        </w:trPr>
        <w:tc>
          <w:tcPr>
            <w:tcW w:w="1252" w:type="dxa"/>
            <w:vAlign w:val="center"/>
          </w:tcPr>
          <w:p w:rsidR="000E472C" w:rsidRPr="000E472C" w:rsidRDefault="000E472C" w:rsidP="002621E7">
            <w:pPr>
              <w:rPr>
                <w:color w:val="000000"/>
                <w:sz w:val="23"/>
                <w:szCs w:val="23"/>
              </w:rPr>
            </w:pPr>
            <w:r w:rsidRPr="000E472C">
              <w:rPr>
                <w:color w:val="000000"/>
                <w:sz w:val="23"/>
                <w:szCs w:val="23"/>
              </w:rPr>
              <w:t>June 1</w:t>
            </w:r>
          </w:p>
        </w:tc>
        <w:tc>
          <w:tcPr>
            <w:tcW w:w="4140" w:type="dxa"/>
            <w:tcBorders>
              <w:right w:val="single" w:sz="4" w:space="0" w:color="auto"/>
            </w:tcBorders>
            <w:vAlign w:val="center"/>
          </w:tcPr>
          <w:p w:rsidR="000E472C" w:rsidRPr="000E472C" w:rsidRDefault="000E472C" w:rsidP="002621E7">
            <w:pPr>
              <w:rPr>
                <w:rFonts w:eastAsia="Times New Roman" w:cs="Times New Roman"/>
                <w:sz w:val="23"/>
                <w:szCs w:val="23"/>
              </w:rPr>
            </w:pPr>
          </w:p>
        </w:tc>
        <w:tc>
          <w:tcPr>
            <w:tcW w:w="52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CC0D9" w:themeFill="accent4" w:themeFillTint="66"/>
            <w:vAlign w:val="center"/>
          </w:tcPr>
          <w:p w:rsidR="000E472C" w:rsidRPr="000E472C" w:rsidRDefault="000E472C" w:rsidP="002621E7">
            <w:pPr>
              <w:rPr>
                <w:rFonts w:eastAsia="Times New Roman" w:cs="Times New Roman"/>
                <w:sz w:val="23"/>
                <w:szCs w:val="23"/>
              </w:rPr>
            </w:pPr>
            <w:r w:rsidRPr="000E472C">
              <w:rPr>
                <w:rFonts w:eastAsia="Times New Roman" w:cs="Times New Roman"/>
                <w:sz w:val="23"/>
                <w:szCs w:val="23"/>
              </w:rPr>
              <w:t>Deadline for submitting comments to DEC regarding preliminary CIP scores.</w:t>
            </w:r>
          </w:p>
        </w:tc>
      </w:tr>
      <w:tr w:rsidR="000E472C" w:rsidRPr="002621E7" w:rsidTr="000E472C">
        <w:trPr>
          <w:trHeight w:val="194"/>
        </w:trPr>
        <w:tc>
          <w:tcPr>
            <w:tcW w:w="1252" w:type="dxa"/>
            <w:vAlign w:val="center"/>
          </w:tcPr>
          <w:p w:rsidR="000E472C" w:rsidRPr="000E472C" w:rsidRDefault="000E472C" w:rsidP="002621E7">
            <w:pPr>
              <w:rPr>
                <w:color w:val="000000"/>
                <w:sz w:val="23"/>
                <w:szCs w:val="23"/>
              </w:rPr>
            </w:pPr>
            <w:r w:rsidRPr="000E472C">
              <w:rPr>
                <w:color w:val="000000"/>
                <w:sz w:val="23"/>
                <w:szCs w:val="23"/>
              </w:rPr>
              <w:t xml:space="preserve">Friday </w:t>
            </w:r>
          </w:p>
          <w:p w:rsidR="000E472C" w:rsidRPr="000E472C" w:rsidRDefault="000E472C" w:rsidP="002621E7">
            <w:pPr>
              <w:rPr>
                <w:color w:val="000000"/>
                <w:sz w:val="23"/>
                <w:szCs w:val="23"/>
              </w:rPr>
            </w:pPr>
            <w:r w:rsidRPr="000E472C">
              <w:rPr>
                <w:color w:val="000000"/>
                <w:sz w:val="23"/>
                <w:szCs w:val="23"/>
              </w:rPr>
              <w:t>June 8</w:t>
            </w:r>
          </w:p>
        </w:tc>
        <w:tc>
          <w:tcPr>
            <w:tcW w:w="4140" w:type="dxa"/>
            <w:tcBorders>
              <w:right w:val="single" w:sz="4" w:space="0" w:color="auto"/>
            </w:tcBorders>
            <w:vAlign w:val="center"/>
          </w:tcPr>
          <w:p w:rsidR="000E472C" w:rsidRPr="000E472C" w:rsidRDefault="000E472C" w:rsidP="002621E7">
            <w:pPr>
              <w:rPr>
                <w:rFonts w:eastAsia="Times New Roman" w:cs="Times New Roman"/>
                <w:color w:val="000000"/>
                <w:sz w:val="23"/>
                <w:szCs w:val="23"/>
                <w:highlight w:val="yellow"/>
              </w:rPr>
            </w:pPr>
            <w:r w:rsidRPr="000E472C">
              <w:rPr>
                <w:rFonts w:eastAsia="Times New Roman" w:cs="Times New Roman"/>
                <w:sz w:val="23"/>
                <w:szCs w:val="23"/>
              </w:rPr>
              <w:t xml:space="preserve">Deadline for Tribal Points Assignments to Steve Bolan, IHS: </w:t>
            </w:r>
            <w:hyperlink r:id="rId6" w:history="1">
              <w:r w:rsidRPr="000E472C">
                <w:rPr>
                  <w:rFonts w:eastAsia="Times New Roman" w:cs="Times New Roman"/>
                  <w:color w:val="0000FF"/>
                  <w:sz w:val="23"/>
                  <w:szCs w:val="23"/>
                  <w:u w:val="single"/>
                </w:rPr>
                <w:t>stephen.bolan@ihs.gov</w:t>
              </w:r>
            </w:hyperlink>
          </w:p>
        </w:tc>
        <w:tc>
          <w:tcPr>
            <w:tcW w:w="52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CC0D9" w:themeFill="accent4" w:themeFillTint="66"/>
            <w:vAlign w:val="center"/>
          </w:tcPr>
          <w:p w:rsidR="000E472C" w:rsidRPr="000E472C" w:rsidRDefault="000E472C" w:rsidP="002621E7">
            <w:pPr>
              <w:rPr>
                <w:rFonts w:eastAsia="Times New Roman" w:cs="Times New Roman"/>
                <w:sz w:val="23"/>
                <w:szCs w:val="23"/>
              </w:rPr>
            </w:pPr>
            <w:r w:rsidRPr="000E472C">
              <w:rPr>
                <w:rFonts w:eastAsia="Times New Roman" w:cs="Times New Roman"/>
                <w:sz w:val="23"/>
                <w:szCs w:val="23"/>
              </w:rPr>
              <w:t>CIP scores are finalized. New CIP funding lists released (planning project list and Multi-Year Priority List for design/construction projects).</w:t>
            </w:r>
          </w:p>
        </w:tc>
      </w:tr>
      <w:tr w:rsidR="000E472C" w:rsidRPr="002621E7" w:rsidTr="000E472C">
        <w:trPr>
          <w:trHeight w:val="194"/>
        </w:trPr>
        <w:tc>
          <w:tcPr>
            <w:tcW w:w="1252" w:type="dxa"/>
            <w:vAlign w:val="center"/>
          </w:tcPr>
          <w:p w:rsidR="000E472C" w:rsidRPr="000E472C" w:rsidRDefault="000E472C" w:rsidP="002621E7">
            <w:pPr>
              <w:rPr>
                <w:sz w:val="23"/>
                <w:szCs w:val="23"/>
              </w:rPr>
            </w:pPr>
            <w:r w:rsidRPr="000E472C">
              <w:rPr>
                <w:sz w:val="23"/>
                <w:szCs w:val="23"/>
              </w:rPr>
              <w:t>June 11 – July 13</w:t>
            </w:r>
          </w:p>
        </w:tc>
        <w:tc>
          <w:tcPr>
            <w:tcW w:w="4140" w:type="dxa"/>
            <w:tcBorders>
              <w:right w:val="single" w:sz="4" w:space="0" w:color="auto"/>
            </w:tcBorders>
            <w:vAlign w:val="center"/>
          </w:tcPr>
          <w:p w:rsidR="000E472C" w:rsidRPr="000E472C" w:rsidRDefault="000E472C" w:rsidP="002621E7">
            <w:pPr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0E472C">
              <w:rPr>
                <w:rFonts w:eastAsia="Times New Roman" w:cs="Times New Roman"/>
                <w:color w:val="000000"/>
                <w:sz w:val="23"/>
                <w:szCs w:val="23"/>
              </w:rPr>
              <w:t>ER completion for projects within 125% of the funding range.  PER completion by PM for waiver type projects (no field work, examples include service lines, line replacement).</w:t>
            </w:r>
          </w:p>
        </w:tc>
        <w:tc>
          <w:tcPr>
            <w:tcW w:w="52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E472C" w:rsidRPr="000E472C" w:rsidRDefault="000E472C" w:rsidP="002621E7">
            <w:pPr>
              <w:rPr>
                <w:rFonts w:eastAsia="Times New Roman" w:cs="Times New Roman"/>
                <w:color w:val="000000"/>
                <w:sz w:val="23"/>
                <w:szCs w:val="23"/>
              </w:rPr>
            </w:pPr>
          </w:p>
        </w:tc>
      </w:tr>
      <w:tr w:rsidR="000E472C" w:rsidRPr="002621E7" w:rsidTr="000E472C">
        <w:trPr>
          <w:trHeight w:val="194"/>
        </w:trPr>
        <w:tc>
          <w:tcPr>
            <w:tcW w:w="1252" w:type="dxa"/>
            <w:vAlign w:val="center"/>
          </w:tcPr>
          <w:p w:rsidR="000E472C" w:rsidRPr="000E472C" w:rsidRDefault="000E472C" w:rsidP="002621E7">
            <w:pPr>
              <w:rPr>
                <w:sz w:val="23"/>
                <w:szCs w:val="23"/>
              </w:rPr>
            </w:pPr>
            <w:r w:rsidRPr="000E472C">
              <w:rPr>
                <w:sz w:val="23"/>
                <w:szCs w:val="23"/>
              </w:rPr>
              <w:t>August 31</w:t>
            </w:r>
          </w:p>
        </w:tc>
        <w:tc>
          <w:tcPr>
            <w:tcW w:w="4140" w:type="dxa"/>
            <w:tcBorders>
              <w:right w:val="single" w:sz="4" w:space="0" w:color="auto"/>
            </w:tcBorders>
            <w:vAlign w:val="center"/>
          </w:tcPr>
          <w:p w:rsidR="000E472C" w:rsidRPr="000E472C" w:rsidRDefault="000E472C" w:rsidP="002621E7">
            <w:pPr>
              <w:rPr>
                <w:rFonts w:eastAsia="Times New Roman" w:cs="Times New Roman"/>
                <w:sz w:val="23"/>
                <w:szCs w:val="23"/>
              </w:rPr>
            </w:pPr>
            <w:r w:rsidRPr="000E472C">
              <w:rPr>
                <w:rFonts w:eastAsia="Times New Roman" w:cs="Times New Roman"/>
                <w:color w:val="000000"/>
                <w:sz w:val="23"/>
                <w:szCs w:val="23"/>
              </w:rPr>
              <w:t>SDS priority list released and data finalized and submitted to IHS Headquarters.</w:t>
            </w:r>
          </w:p>
        </w:tc>
        <w:tc>
          <w:tcPr>
            <w:tcW w:w="52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E472C" w:rsidRPr="000E472C" w:rsidRDefault="000E472C" w:rsidP="002621E7">
            <w:pPr>
              <w:rPr>
                <w:rFonts w:eastAsia="Times New Roman" w:cs="Times New Roman"/>
                <w:sz w:val="23"/>
                <w:szCs w:val="23"/>
              </w:rPr>
            </w:pPr>
          </w:p>
        </w:tc>
      </w:tr>
    </w:tbl>
    <w:p w:rsidR="00DA541A" w:rsidRPr="002621E7" w:rsidRDefault="00DA541A" w:rsidP="00760E55">
      <w:pPr>
        <w:rPr>
          <w:sz w:val="23"/>
          <w:szCs w:val="23"/>
        </w:rPr>
      </w:pPr>
    </w:p>
    <w:sectPr w:rsidR="00DA541A" w:rsidRPr="002621E7" w:rsidSect="002621E7">
      <w:footerReference w:type="default" r:id="rId7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264D" w:rsidRDefault="0079264D">
      <w:r>
        <w:separator/>
      </w:r>
    </w:p>
  </w:endnote>
  <w:endnote w:type="continuationSeparator" w:id="0">
    <w:p w:rsidR="0079264D" w:rsidRDefault="00792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84F" w:rsidRPr="00777999" w:rsidRDefault="00FC76A8" w:rsidP="00DB1A37">
    <w:pPr>
      <w:pStyle w:val="Footer"/>
      <w:rPr>
        <w:sz w:val="20"/>
        <w:szCs w:val="20"/>
      </w:rPr>
    </w:pPr>
    <w:r w:rsidRPr="00777999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614F1D1" wp14:editId="3C8DA2BD">
              <wp:simplePos x="0" y="0"/>
              <wp:positionH relativeFrom="column">
                <wp:posOffset>-85725</wp:posOffset>
              </wp:positionH>
              <wp:positionV relativeFrom="line">
                <wp:posOffset>-28575</wp:posOffset>
              </wp:positionV>
              <wp:extent cx="6086475" cy="0"/>
              <wp:effectExtent l="9525" t="9525" r="9525" b="9525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864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33333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6841389" id="Straight Connector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6.75pt,-2.25pt" to="472.5pt,-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" strokecolor="#333">
              <w10:wrap anchory="line"/>
            </v:line>
          </w:pict>
        </mc:Fallback>
      </mc:AlternateContent>
    </w:r>
    <w:r w:rsidRPr="00777999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0A8EEE6" wp14:editId="0BE1B6EA">
              <wp:simplePos x="0" y="0"/>
              <wp:positionH relativeFrom="column">
                <wp:posOffset>28575</wp:posOffset>
              </wp:positionH>
              <wp:positionV relativeFrom="line">
                <wp:posOffset>219075</wp:posOffset>
              </wp:positionV>
              <wp:extent cx="5953125" cy="0"/>
              <wp:effectExtent l="0" t="0" r="0" b="0"/>
              <wp:wrapNone/>
              <wp:docPr id="8" name="Straight Connector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53125" cy="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0612F5A" id="Straight Connector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.25pt,17.25pt" to="471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" stroked="f">
              <w10:wrap anchory="line"/>
            </v:line>
          </w:pict>
        </mc:Fallback>
      </mc:AlternateContent>
    </w:r>
    <w:r w:rsidRPr="00777999">
      <w:rPr>
        <w:sz w:val="20"/>
        <w:szCs w:val="20"/>
      </w:rPr>
      <w:t>SDS</w:t>
    </w:r>
    <w:r>
      <w:rPr>
        <w:sz w:val="20"/>
        <w:szCs w:val="20"/>
      </w:rPr>
      <w:t xml:space="preserve"> Quick Reference:</w:t>
    </w:r>
    <w:r w:rsidRPr="00777999">
      <w:rPr>
        <w:sz w:val="20"/>
        <w:szCs w:val="20"/>
      </w:rPr>
      <w:t xml:space="preserve"> </w:t>
    </w:r>
    <w:r>
      <w:rPr>
        <w:sz w:val="20"/>
        <w:szCs w:val="20"/>
      </w:rPr>
      <w:t>201</w:t>
    </w:r>
    <w:r w:rsidR="00BF08BB">
      <w:rPr>
        <w:sz w:val="20"/>
        <w:szCs w:val="20"/>
      </w:rPr>
      <w:t>8</w:t>
    </w:r>
    <w:r>
      <w:rPr>
        <w:sz w:val="20"/>
        <w:szCs w:val="20"/>
      </w:rPr>
      <w:t xml:space="preserve"> Schedule</w:t>
    </w:r>
    <w:r w:rsidRPr="00777999">
      <w:rPr>
        <w:sz w:val="20"/>
        <w:szCs w:val="20"/>
      </w:rPr>
      <w:tab/>
    </w:r>
    <w:r w:rsidRPr="00777999">
      <w:rPr>
        <w:sz w:val="20"/>
        <w:szCs w:val="20"/>
      </w:rPr>
      <w:tab/>
      <w:t xml:space="preserve">Page </w:t>
    </w:r>
    <w:r w:rsidRPr="00777999">
      <w:rPr>
        <w:sz w:val="20"/>
        <w:szCs w:val="20"/>
      </w:rPr>
      <w:fldChar w:fldCharType="begin"/>
    </w:r>
    <w:r w:rsidRPr="00777999">
      <w:rPr>
        <w:sz w:val="20"/>
        <w:szCs w:val="20"/>
      </w:rPr>
      <w:instrText xml:space="preserve"> PAGE  \* ROMAN  \* MERGEFORMAT </w:instrText>
    </w:r>
    <w:r w:rsidRPr="00777999">
      <w:rPr>
        <w:sz w:val="20"/>
        <w:szCs w:val="20"/>
      </w:rPr>
      <w:fldChar w:fldCharType="separate"/>
    </w:r>
    <w:r w:rsidR="00D335E8" w:rsidRPr="00D335E8">
      <w:rPr>
        <w:noProof/>
        <w:color w:val="4F81BD" w:themeColor="accent1"/>
        <w:sz w:val="20"/>
        <w:szCs w:val="20"/>
      </w:rPr>
      <w:t>I</w:t>
    </w:r>
    <w:r w:rsidRPr="00777999">
      <w:rPr>
        <w:noProof/>
        <w:color w:val="4F81BD" w:themeColor="accent1"/>
        <w:sz w:val="20"/>
        <w:szCs w:val="20"/>
      </w:rPr>
      <w:fldChar w:fldCharType="end"/>
    </w:r>
  </w:p>
  <w:p w:rsidR="0057784F" w:rsidRDefault="00D335E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264D" w:rsidRDefault="0079264D">
      <w:r>
        <w:separator/>
      </w:r>
    </w:p>
  </w:footnote>
  <w:footnote w:type="continuationSeparator" w:id="0">
    <w:p w:rsidR="0079264D" w:rsidRDefault="007926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E55"/>
    <w:rsid w:val="00021389"/>
    <w:rsid w:val="0006658A"/>
    <w:rsid w:val="000E472C"/>
    <w:rsid w:val="00100D55"/>
    <w:rsid w:val="001B239B"/>
    <w:rsid w:val="00233032"/>
    <w:rsid w:val="002621E7"/>
    <w:rsid w:val="00296D7E"/>
    <w:rsid w:val="002C29D2"/>
    <w:rsid w:val="002D041C"/>
    <w:rsid w:val="00304727"/>
    <w:rsid w:val="003230B6"/>
    <w:rsid w:val="00325D28"/>
    <w:rsid w:val="00394A92"/>
    <w:rsid w:val="00416571"/>
    <w:rsid w:val="004425AB"/>
    <w:rsid w:val="00470044"/>
    <w:rsid w:val="004A1FC3"/>
    <w:rsid w:val="0051283B"/>
    <w:rsid w:val="005152E0"/>
    <w:rsid w:val="00593DB4"/>
    <w:rsid w:val="006123CE"/>
    <w:rsid w:val="00617030"/>
    <w:rsid w:val="00760E55"/>
    <w:rsid w:val="007731F7"/>
    <w:rsid w:val="007812D3"/>
    <w:rsid w:val="0079264D"/>
    <w:rsid w:val="007B5DCD"/>
    <w:rsid w:val="007C2C05"/>
    <w:rsid w:val="007F5C13"/>
    <w:rsid w:val="007F6EBD"/>
    <w:rsid w:val="00817301"/>
    <w:rsid w:val="00963AAF"/>
    <w:rsid w:val="0098315F"/>
    <w:rsid w:val="009F50AD"/>
    <w:rsid w:val="009F5B05"/>
    <w:rsid w:val="00A15857"/>
    <w:rsid w:val="00A34519"/>
    <w:rsid w:val="00A43775"/>
    <w:rsid w:val="00BC4F12"/>
    <w:rsid w:val="00BD38CD"/>
    <w:rsid w:val="00BF08BB"/>
    <w:rsid w:val="00CB39E1"/>
    <w:rsid w:val="00D335E8"/>
    <w:rsid w:val="00DA541A"/>
    <w:rsid w:val="00DE76FD"/>
    <w:rsid w:val="00E04CE8"/>
    <w:rsid w:val="00E674E9"/>
    <w:rsid w:val="00E7655D"/>
    <w:rsid w:val="00E81AAE"/>
    <w:rsid w:val="00EE044B"/>
    <w:rsid w:val="00F45742"/>
    <w:rsid w:val="00F60FF6"/>
    <w:rsid w:val="00FB3EA1"/>
    <w:rsid w:val="00FC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B202B08-A81A-4114-A603-0DD41EB7B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0E55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760E5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760E5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Footer">
    <w:name w:val="footer"/>
    <w:basedOn w:val="Normal"/>
    <w:link w:val="FooterChar"/>
    <w:unhideWhenUsed/>
    <w:rsid w:val="00760E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60E55"/>
  </w:style>
  <w:style w:type="paragraph" w:styleId="Header">
    <w:name w:val="header"/>
    <w:basedOn w:val="Normal"/>
    <w:link w:val="HeaderChar"/>
    <w:uiPriority w:val="99"/>
    <w:unhideWhenUsed/>
    <w:rsid w:val="00394A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4A92"/>
  </w:style>
  <w:style w:type="paragraph" w:styleId="BalloonText">
    <w:name w:val="Balloon Text"/>
    <w:basedOn w:val="Normal"/>
    <w:link w:val="BalloonTextChar"/>
    <w:uiPriority w:val="99"/>
    <w:semiHidden/>
    <w:unhideWhenUsed/>
    <w:rsid w:val="00394A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4A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tephen.bolan@ihs.gov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347</Words>
  <Characters>1984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ANTHC</Company>
  <LinksUpToDate>false</LinksUpToDate>
  <CharactersWithSpaces>2327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Rebecca Pollis</dc:creator>
  <cp:lastModifiedBy>Brewer, Marlena</cp:lastModifiedBy>
  <cp:revision>2</cp:revision>
  <cp:lastPrinted>2017-11-22T22:02:00Z</cp:lastPrinted>
  <dcterms:created xsi:type="dcterms:W3CDTF">2018-01-24T23:21:00Z</dcterms:created>
  <dcterms:modified xsi:type="dcterms:W3CDTF">2018-01-24T23:21:00Z</dcterms:modified>
</cp:coreProperties>
</file>