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Department of Environmental Conservation</w:t>
      </w: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Pr>
          <w:rFonts w:ascii="Garamond" w:hAnsi="Garamond" w:cs="Arial-BoldMT"/>
          <w:b/>
          <w:bCs/>
          <w:sz w:val="24"/>
          <w:szCs w:val="24"/>
        </w:rPr>
        <w:t>Human Health Criteria Technical</w:t>
      </w:r>
      <w:r w:rsidRPr="00B91E9B">
        <w:rPr>
          <w:rFonts w:ascii="Garamond" w:hAnsi="Garamond" w:cs="Arial-BoldMT"/>
          <w:b/>
          <w:bCs/>
          <w:sz w:val="24"/>
          <w:szCs w:val="24"/>
        </w:rPr>
        <w:t xml:space="preserve"> Workgroup</w:t>
      </w: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Roles, Responsibilities, and Ground Rules for Workgroup</w:t>
      </w:r>
    </w:p>
    <w:p w:rsidR="00B91E9B" w:rsidRDefault="00B91E9B"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Purpose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350248">
        <w:rPr>
          <w:rFonts w:ascii="Garamond" w:hAnsi="Garamond"/>
          <w:sz w:val="24"/>
          <w:szCs w:val="24"/>
        </w:rPr>
        <w:t>The purpose of the technical workgroup is to review</w:t>
      </w:r>
      <w:r w:rsidR="002A432B">
        <w:rPr>
          <w:rFonts w:ascii="Garamond" w:hAnsi="Garamond"/>
          <w:sz w:val="24"/>
          <w:szCs w:val="24"/>
        </w:rPr>
        <w:t xml:space="preserve"> and provide feedback on</w:t>
      </w:r>
      <w:r w:rsidRPr="00350248">
        <w:rPr>
          <w:rFonts w:ascii="Garamond" w:hAnsi="Garamond"/>
          <w:sz w:val="24"/>
          <w:szCs w:val="24"/>
        </w:rPr>
        <w:t xml:space="preserve"> key technical issues</w:t>
      </w:r>
      <w:r w:rsidR="002A432B">
        <w:rPr>
          <w:rFonts w:ascii="Garamond" w:hAnsi="Garamond"/>
          <w:sz w:val="24"/>
          <w:szCs w:val="24"/>
        </w:rPr>
        <w:t>,</w:t>
      </w:r>
      <w:r w:rsidRPr="00350248">
        <w:rPr>
          <w:rFonts w:ascii="Garamond" w:hAnsi="Garamond"/>
          <w:sz w:val="24"/>
          <w:szCs w:val="24"/>
        </w:rPr>
        <w:t xml:space="preserve"> identified by DEC</w:t>
      </w:r>
      <w:r w:rsidR="002A432B">
        <w:rPr>
          <w:rFonts w:ascii="Garamond" w:hAnsi="Garamond"/>
          <w:sz w:val="24"/>
          <w:szCs w:val="24"/>
        </w:rPr>
        <w:t>,</w:t>
      </w:r>
      <w:r w:rsidRPr="00350248">
        <w:rPr>
          <w:rFonts w:ascii="Garamond" w:hAnsi="Garamond"/>
          <w:sz w:val="24"/>
          <w:szCs w:val="24"/>
        </w:rPr>
        <w:t xml:space="preserve"> </w:t>
      </w:r>
      <w:r w:rsidR="00621BFB">
        <w:rPr>
          <w:rFonts w:ascii="Garamond" w:hAnsi="Garamond"/>
          <w:sz w:val="24"/>
          <w:szCs w:val="24"/>
        </w:rPr>
        <w:t xml:space="preserve">that </w:t>
      </w:r>
      <w:r w:rsidR="002A432B">
        <w:rPr>
          <w:rFonts w:ascii="Garamond" w:hAnsi="Garamond"/>
          <w:sz w:val="24"/>
          <w:szCs w:val="24"/>
        </w:rPr>
        <w:t xml:space="preserve">affect how Alaska will develop human health criteria in State water quality standards. </w:t>
      </w:r>
    </w:p>
    <w:p w:rsidR="00B91E9B" w:rsidRDefault="00B91E9B"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Participants</w:t>
      </w:r>
    </w:p>
    <w:p w:rsidR="00B91E9B" w:rsidRPr="00B91E9B" w:rsidRDefault="00F074CA" w:rsidP="00B91E9B">
      <w:pPr>
        <w:autoSpaceDE w:val="0"/>
        <w:autoSpaceDN w:val="0"/>
        <w:adjustRightInd w:val="0"/>
        <w:spacing w:after="0" w:line="240" w:lineRule="auto"/>
        <w:rPr>
          <w:rFonts w:ascii="Garamond" w:eastAsia="TimesNewRomanPSMT" w:hAnsi="Garamond" w:cs="TimesNewRomanPSMT"/>
          <w:sz w:val="24"/>
          <w:szCs w:val="24"/>
        </w:rPr>
      </w:pPr>
      <w:r>
        <w:rPr>
          <w:rFonts w:ascii="Garamond" w:eastAsia="TimesNewRomanPSMT" w:hAnsi="Garamond" w:cs="TimesNewRomanPSMT"/>
          <w:sz w:val="24"/>
          <w:szCs w:val="24"/>
        </w:rPr>
        <w:t xml:space="preserve">The </w:t>
      </w:r>
      <w:r w:rsidR="002A432B">
        <w:rPr>
          <w:rFonts w:ascii="Garamond" w:eastAsia="TimesNewRomanPSMT" w:hAnsi="Garamond" w:cs="TimesNewRomanPSMT"/>
          <w:sz w:val="24"/>
          <w:szCs w:val="24"/>
        </w:rPr>
        <w:t>Technical Workgroup include</w:t>
      </w:r>
      <w:r>
        <w:rPr>
          <w:rFonts w:ascii="Garamond" w:eastAsia="TimesNewRomanPSMT" w:hAnsi="Garamond" w:cs="TimesNewRomanPSMT"/>
          <w:sz w:val="24"/>
          <w:szCs w:val="24"/>
        </w:rPr>
        <w:t>s</w:t>
      </w:r>
      <w:r w:rsidR="00B91E9B">
        <w:rPr>
          <w:rFonts w:ascii="Garamond" w:eastAsia="TimesNewRomanPSMT" w:hAnsi="Garamond" w:cs="TimesNewRomanPSMT"/>
          <w:sz w:val="24"/>
          <w:szCs w:val="24"/>
        </w:rPr>
        <w:t xml:space="preserve"> federal, state,</w:t>
      </w:r>
      <w:r>
        <w:rPr>
          <w:rFonts w:ascii="Garamond" w:eastAsia="TimesNewRomanPSMT" w:hAnsi="Garamond" w:cs="TimesNewRomanPSMT"/>
          <w:sz w:val="24"/>
          <w:szCs w:val="24"/>
        </w:rPr>
        <w:t xml:space="preserve"> tribal, municipal, industry, and e</w:t>
      </w:r>
      <w:r w:rsidR="00B91E9B">
        <w:rPr>
          <w:rFonts w:ascii="Garamond" w:eastAsia="TimesNewRomanPSMT" w:hAnsi="Garamond" w:cs="TimesNewRomanPSMT"/>
          <w:sz w:val="24"/>
          <w:szCs w:val="24"/>
        </w:rPr>
        <w:t>nvironmental NGOs</w:t>
      </w:r>
      <w:r>
        <w:rPr>
          <w:rFonts w:ascii="Garamond" w:eastAsia="TimesNewRomanPSMT" w:hAnsi="Garamond" w:cs="TimesNewRomanPSMT"/>
          <w:sz w:val="24"/>
          <w:szCs w:val="24"/>
        </w:rPr>
        <w:t xml:space="preserve"> representatives</w:t>
      </w:r>
      <w:bookmarkStart w:id="0" w:name="_GoBack"/>
      <w:bookmarkEnd w:id="0"/>
      <w:r w:rsidR="00B91E9B">
        <w:rPr>
          <w:rFonts w:ascii="Garamond" w:eastAsia="TimesNewRomanPSMT" w:hAnsi="Garamond" w:cs="TimesNewRomanPSMT"/>
          <w:sz w:val="24"/>
          <w:szCs w:val="24"/>
        </w:rPr>
        <w:t>.</w:t>
      </w:r>
    </w:p>
    <w:p w:rsidR="00B91E9B" w:rsidRDefault="00B91E9B"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Outcomes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As noted in the purpose statement above, DEC is seeking information and recommendations from</w:t>
      </w:r>
    </w:p>
    <w:p w:rsidR="00B91E9B" w:rsidRPr="00B91E9B" w:rsidRDefault="00E43D4B" w:rsidP="00B91E9B">
      <w:pPr>
        <w:autoSpaceDE w:val="0"/>
        <w:autoSpaceDN w:val="0"/>
        <w:adjustRightInd w:val="0"/>
        <w:spacing w:after="0" w:line="240" w:lineRule="auto"/>
        <w:rPr>
          <w:rFonts w:ascii="Garamond" w:eastAsia="TimesNewRomanPSMT" w:hAnsi="Garamond" w:cs="TimesNewRomanPSMT"/>
          <w:sz w:val="24"/>
          <w:szCs w:val="24"/>
        </w:rPr>
      </w:pPr>
      <w:r>
        <w:rPr>
          <w:rFonts w:ascii="Garamond" w:eastAsia="TimesNewRomanPSMT" w:hAnsi="Garamond" w:cs="TimesNewRomanPSMT"/>
          <w:sz w:val="24"/>
          <w:szCs w:val="24"/>
        </w:rPr>
        <w:t>W</w:t>
      </w:r>
      <w:r w:rsidR="00B91E9B" w:rsidRPr="00B91E9B">
        <w:rPr>
          <w:rFonts w:ascii="Garamond" w:eastAsia="TimesNewRomanPSMT" w:hAnsi="Garamond" w:cs="TimesNewRomanPSMT"/>
          <w:sz w:val="24"/>
          <w:szCs w:val="24"/>
        </w:rPr>
        <w:t xml:space="preserve">orkgroup members for development of </w:t>
      </w:r>
      <w:r w:rsidR="00B91E9B">
        <w:rPr>
          <w:rFonts w:ascii="Garamond" w:eastAsia="TimesNewRomanPSMT" w:hAnsi="Garamond" w:cs="TimesNewRomanPSMT"/>
          <w:sz w:val="24"/>
          <w:szCs w:val="24"/>
        </w:rPr>
        <w:t>human health criteria in water quality standards</w:t>
      </w:r>
      <w:r w:rsidR="00B91E9B" w:rsidRPr="00B91E9B">
        <w:rPr>
          <w:rFonts w:ascii="Garamond" w:eastAsia="TimesNewRomanPSMT" w:hAnsi="Garamond" w:cs="TimesNewRomanPSMT"/>
          <w:sz w:val="24"/>
          <w:szCs w:val="24"/>
        </w:rPr>
        <w:t>. DEC</w:t>
      </w:r>
    </w:p>
    <w:p w:rsidR="00B91E9B" w:rsidRPr="00B91E9B" w:rsidRDefault="00E43D4B" w:rsidP="00B91E9B">
      <w:pPr>
        <w:autoSpaceDE w:val="0"/>
        <w:autoSpaceDN w:val="0"/>
        <w:adjustRightInd w:val="0"/>
        <w:spacing w:after="0" w:line="240" w:lineRule="auto"/>
        <w:rPr>
          <w:rFonts w:ascii="Garamond" w:eastAsia="TimesNewRomanPSMT" w:hAnsi="Garamond" w:cs="TimesNewRomanPSMT"/>
          <w:sz w:val="24"/>
          <w:szCs w:val="24"/>
        </w:rPr>
      </w:pPr>
      <w:proofErr w:type="gramStart"/>
      <w:r>
        <w:rPr>
          <w:rFonts w:ascii="Garamond" w:eastAsia="TimesNewRomanPSMT" w:hAnsi="Garamond" w:cs="TimesNewRomanPSMT"/>
          <w:sz w:val="24"/>
          <w:szCs w:val="24"/>
        </w:rPr>
        <w:t>understands</w:t>
      </w:r>
      <w:proofErr w:type="gramEnd"/>
      <w:r w:rsidR="00B91E9B" w:rsidRPr="00B91E9B">
        <w:rPr>
          <w:rFonts w:ascii="Garamond" w:eastAsia="TimesNewRomanPSMT" w:hAnsi="Garamond" w:cs="TimesNewRomanPSMT"/>
          <w:sz w:val="24"/>
          <w:szCs w:val="24"/>
        </w:rPr>
        <w:t xml:space="preserve"> that many different interests will be represented, and that it might </w:t>
      </w:r>
      <w:r w:rsidR="00B91E9B">
        <w:rPr>
          <w:rFonts w:ascii="Garamond" w:eastAsia="TimesNewRomanPSMT" w:hAnsi="Garamond" w:cs="TimesNewRomanPSMT"/>
          <w:sz w:val="24"/>
          <w:szCs w:val="24"/>
        </w:rPr>
        <w:t>not be possible to come up with</w:t>
      </w:r>
      <w:r w:rsidR="00621BFB">
        <w:rPr>
          <w:rFonts w:ascii="Garamond" w:eastAsia="TimesNewRomanPSMT" w:hAnsi="Garamond" w:cs="TimesNewRomanPSMT"/>
          <w:sz w:val="24"/>
          <w:szCs w:val="24"/>
        </w:rPr>
        <w:t xml:space="preserve"> </w:t>
      </w:r>
      <w:r w:rsidR="00B91E9B" w:rsidRPr="00B91E9B">
        <w:rPr>
          <w:rFonts w:ascii="Garamond" w:eastAsia="TimesNewRomanPSMT" w:hAnsi="Garamond" w:cs="TimesNewRomanPSMT"/>
          <w:sz w:val="24"/>
          <w:szCs w:val="24"/>
        </w:rPr>
        <w:t>consensus recommendations. So while there is a goal to achieve consensus,</w:t>
      </w:r>
      <w:r w:rsidR="00B91E9B">
        <w:rPr>
          <w:rFonts w:ascii="Garamond" w:eastAsia="TimesNewRomanPSMT" w:hAnsi="Garamond" w:cs="TimesNewRomanPSMT"/>
          <w:sz w:val="24"/>
          <w:szCs w:val="24"/>
        </w:rPr>
        <w:t xml:space="preserve"> there is also recognition that </w:t>
      </w:r>
      <w:r w:rsidR="00B91E9B" w:rsidRPr="00B91E9B">
        <w:rPr>
          <w:rFonts w:ascii="Garamond" w:eastAsia="TimesNewRomanPSMT" w:hAnsi="Garamond" w:cs="TimesNewRomanPSMT"/>
          <w:sz w:val="24"/>
          <w:szCs w:val="24"/>
        </w:rPr>
        <w:t>some recommendations might be accompanied by diverging viewpo</w:t>
      </w:r>
      <w:r w:rsidR="00B91E9B">
        <w:rPr>
          <w:rFonts w:ascii="Garamond" w:eastAsia="TimesNewRomanPSMT" w:hAnsi="Garamond" w:cs="TimesNewRomanPSMT"/>
          <w:sz w:val="24"/>
          <w:szCs w:val="24"/>
        </w:rPr>
        <w:t xml:space="preserve">ints from the various workgroup </w:t>
      </w:r>
      <w:r w:rsidR="00B91E9B" w:rsidRPr="00B91E9B">
        <w:rPr>
          <w:rFonts w:ascii="Garamond" w:eastAsia="TimesNewRomanPSMT" w:hAnsi="Garamond" w:cs="TimesNewRomanPSMT"/>
          <w:sz w:val="24"/>
          <w:szCs w:val="24"/>
        </w:rPr>
        <w:t>members’ constituencies. Regardless of the degree of consensu</w:t>
      </w:r>
      <w:r w:rsidR="00B91E9B">
        <w:rPr>
          <w:rFonts w:ascii="Garamond" w:eastAsia="TimesNewRomanPSMT" w:hAnsi="Garamond" w:cs="TimesNewRomanPSMT"/>
          <w:sz w:val="24"/>
          <w:szCs w:val="24"/>
        </w:rPr>
        <w:t xml:space="preserve">s attained, all information and </w:t>
      </w:r>
      <w:r w:rsidR="00B91E9B" w:rsidRPr="00B91E9B">
        <w:rPr>
          <w:rFonts w:ascii="Garamond" w:eastAsia="TimesNewRomanPSMT" w:hAnsi="Garamond" w:cs="TimesNewRomanPSMT"/>
          <w:sz w:val="24"/>
          <w:szCs w:val="24"/>
        </w:rPr>
        <w:t>recommendations will be of value to DEC in the process.</w:t>
      </w:r>
    </w:p>
    <w:p w:rsidR="00B91E9B" w:rsidRDefault="00B91E9B"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Participant Roles</w:t>
      </w:r>
    </w:p>
    <w:p w:rsidR="00E43D4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hAnsi="Garamond" w:cs="TimesNewRomanPS-ItalicMT"/>
          <w:i/>
          <w:iCs/>
          <w:sz w:val="24"/>
          <w:szCs w:val="24"/>
        </w:rPr>
        <w:t xml:space="preserve">Workgroup Members </w:t>
      </w:r>
      <w:r w:rsidRPr="00B91E9B">
        <w:rPr>
          <w:rFonts w:ascii="Garamond" w:eastAsia="TimesNewRomanPSMT" w:hAnsi="Garamond" w:cs="TimesNewRomanPSMT"/>
          <w:sz w:val="24"/>
          <w:szCs w:val="24"/>
        </w:rPr>
        <w:t>– will represent their own and the viewpoints of their</w:t>
      </w:r>
      <w:r>
        <w:rPr>
          <w:rFonts w:ascii="Garamond" w:eastAsia="TimesNewRomanPSMT" w:hAnsi="Garamond" w:cs="TimesNewRomanPSMT"/>
          <w:sz w:val="24"/>
          <w:szCs w:val="24"/>
        </w:rPr>
        <w:t xml:space="preserve"> constituencies and participate </w:t>
      </w:r>
      <w:r w:rsidRPr="00B91E9B">
        <w:rPr>
          <w:rFonts w:ascii="Garamond" w:eastAsia="TimesNewRomanPSMT" w:hAnsi="Garamond" w:cs="TimesNewRomanPSMT"/>
          <w:sz w:val="24"/>
          <w:szCs w:val="24"/>
        </w:rPr>
        <w:t>in the process by</w:t>
      </w:r>
      <w:r w:rsidR="00E43D4B">
        <w:rPr>
          <w:rFonts w:ascii="Garamond" w:eastAsia="TimesNewRomanPSMT" w:hAnsi="Garamond" w:cs="TimesNewRomanPSMT"/>
          <w:sz w:val="24"/>
          <w:szCs w:val="24"/>
        </w:rPr>
        <w:t>:</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 xml:space="preserve">1) </w:t>
      </w:r>
      <w:proofErr w:type="gramStart"/>
      <w:r w:rsidRPr="00B91E9B">
        <w:rPr>
          <w:rFonts w:ascii="Garamond" w:eastAsia="TimesNewRomanPSMT" w:hAnsi="Garamond" w:cs="TimesNewRomanPSMT"/>
          <w:sz w:val="24"/>
          <w:szCs w:val="24"/>
        </w:rPr>
        <w:t>attending</w:t>
      </w:r>
      <w:proofErr w:type="gramEnd"/>
      <w:r w:rsidRPr="00B91E9B">
        <w:rPr>
          <w:rFonts w:ascii="Garamond" w:eastAsia="TimesNewRomanPSMT" w:hAnsi="Garamond" w:cs="TimesNewRomanPSMT"/>
          <w:sz w:val="24"/>
          <w:szCs w:val="24"/>
        </w:rPr>
        <w:t xml:space="preserve"> the meetings and conference calls;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 xml:space="preserve">2) </w:t>
      </w:r>
      <w:proofErr w:type="gramStart"/>
      <w:r w:rsidRPr="00B91E9B">
        <w:rPr>
          <w:rFonts w:ascii="Garamond" w:eastAsia="TimesNewRomanPSMT" w:hAnsi="Garamond" w:cs="TimesNewRomanPSMT"/>
          <w:sz w:val="24"/>
          <w:szCs w:val="24"/>
        </w:rPr>
        <w:t>reviewing</w:t>
      </w:r>
      <w:proofErr w:type="gramEnd"/>
      <w:r w:rsidRPr="00B91E9B">
        <w:rPr>
          <w:rFonts w:ascii="Garamond" w:eastAsia="TimesNewRomanPSMT" w:hAnsi="Garamond" w:cs="TimesNewRomanPSMT"/>
          <w:sz w:val="24"/>
          <w:szCs w:val="24"/>
        </w:rPr>
        <w:t xml:space="preserve"> in a timely manner the workgroup notebooks and ot</w:t>
      </w:r>
      <w:r>
        <w:rPr>
          <w:rFonts w:ascii="Garamond" w:eastAsia="TimesNewRomanPSMT" w:hAnsi="Garamond" w:cs="TimesNewRomanPSMT"/>
          <w:sz w:val="24"/>
          <w:szCs w:val="24"/>
        </w:rPr>
        <w:t>her materials circulated by DEC</w:t>
      </w:r>
      <w:r w:rsidRPr="00B91E9B">
        <w:rPr>
          <w:rFonts w:ascii="Garamond" w:eastAsia="TimesNewRomanPSMT" w:hAnsi="Garamond" w:cs="TimesNewRomanPSMT"/>
          <w:sz w:val="24"/>
          <w:szCs w:val="24"/>
        </w:rPr>
        <w:t>;</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 xml:space="preserve">3) </w:t>
      </w:r>
      <w:proofErr w:type="gramStart"/>
      <w:r w:rsidRPr="00B91E9B">
        <w:rPr>
          <w:rFonts w:ascii="Garamond" w:eastAsia="TimesNewRomanPSMT" w:hAnsi="Garamond" w:cs="TimesNewRomanPSMT"/>
          <w:sz w:val="24"/>
          <w:szCs w:val="24"/>
        </w:rPr>
        <w:t>engaging</w:t>
      </w:r>
      <w:proofErr w:type="gramEnd"/>
      <w:r w:rsidRPr="00B91E9B">
        <w:rPr>
          <w:rFonts w:ascii="Garamond" w:eastAsia="TimesNewRomanPSMT" w:hAnsi="Garamond" w:cs="TimesNewRomanPSMT"/>
          <w:sz w:val="24"/>
          <w:szCs w:val="24"/>
        </w:rPr>
        <w:t xml:space="preserve"> each other in productive dialogue during the issue discussions; and</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 xml:space="preserve">4) </w:t>
      </w:r>
      <w:proofErr w:type="gramStart"/>
      <w:r w:rsidRPr="00B91E9B">
        <w:rPr>
          <w:rFonts w:ascii="Garamond" w:eastAsia="TimesNewRomanPSMT" w:hAnsi="Garamond" w:cs="TimesNewRomanPSMT"/>
          <w:sz w:val="24"/>
          <w:szCs w:val="24"/>
        </w:rPr>
        <w:t>considering</w:t>
      </w:r>
      <w:proofErr w:type="gramEnd"/>
      <w:r w:rsidRPr="00B91E9B">
        <w:rPr>
          <w:rFonts w:ascii="Garamond" w:eastAsia="TimesNewRomanPSMT" w:hAnsi="Garamond" w:cs="TimesNewRomanPSMT"/>
          <w:sz w:val="24"/>
          <w:szCs w:val="24"/>
        </w:rPr>
        <w:t xml:space="preserve"> the “real world” aspects of implementing workgroup recommendations, working</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toward</w:t>
      </w:r>
      <w:proofErr w:type="gramEnd"/>
      <w:r w:rsidRPr="00B91E9B">
        <w:rPr>
          <w:rFonts w:ascii="Garamond" w:eastAsia="TimesNewRomanPSMT" w:hAnsi="Garamond" w:cs="TimesNewRomanPSMT"/>
          <w:sz w:val="24"/>
          <w:szCs w:val="24"/>
        </w:rPr>
        <w:t xml:space="preserve"> consensus recommendations where possible, and ensuring considerate inclusion of</w:t>
      </w:r>
    </w:p>
    <w:p w:rsidR="00357DF6"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diverging</w:t>
      </w:r>
      <w:proofErr w:type="gramEnd"/>
      <w:r w:rsidRPr="00B91E9B">
        <w:rPr>
          <w:rFonts w:ascii="Garamond" w:eastAsia="TimesNewRomanPSMT" w:hAnsi="Garamond" w:cs="TimesNewRomanPSMT"/>
          <w:sz w:val="24"/>
          <w:szCs w:val="24"/>
        </w:rPr>
        <w:t xml:space="preserve"> views in the event that consensus does not emerge.</w:t>
      </w:r>
    </w:p>
    <w:p w:rsidR="0025748E" w:rsidRDefault="0025748E" w:rsidP="00B91E9B">
      <w:pPr>
        <w:autoSpaceDE w:val="0"/>
        <w:autoSpaceDN w:val="0"/>
        <w:adjustRightInd w:val="0"/>
        <w:spacing w:after="0" w:line="240" w:lineRule="auto"/>
        <w:rPr>
          <w:rFonts w:ascii="Garamond" w:hAnsi="Garamond" w:cs="TimesNewRomanPS-ItalicMT"/>
          <w:i/>
          <w:iCs/>
          <w:sz w:val="24"/>
          <w:szCs w:val="24"/>
        </w:rPr>
      </w:pP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Pr>
          <w:rFonts w:ascii="Garamond" w:hAnsi="Garamond" w:cs="TimesNewRomanPS-ItalicMT"/>
          <w:i/>
          <w:iCs/>
          <w:sz w:val="24"/>
          <w:szCs w:val="24"/>
        </w:rPr>
        <w:t>DEC</w:t>
      </w:r>
      <w:r w:rsidRPr="00B91E9B">
        <w:rPr>
          <w:rFonts w:ascii="Garamond" w:hAnsi="Garamond" w:cs="TimesNewRomanPS-ItalicMT"/>
          <w:i/>
          <w:iCs/>
          <w:sz w:val="24"/>
          <w:szCs w:val="24"/>
        </w:rPr>
        <w:t xml:space="preserve"> Staff </w:t>
      </w:r>
      <w:r w:rsidRPr="00B91E9B">
        <w:rPr>
          <w:rFonts w:ascii="Garamond" w:eastAsia="TimesNewRomanPSMT" w:hAnsi="Garamond" w:cs="TimesNewRomanPSMT"/>
          <w:sz w:val="24"/>
          <w:szCs w:val="24"/>
        </w:rPr>
        <w:t>– will attend the meetings and conference calls in an informational capacity to</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provide</w:t>
      </w:r>
      <w:proofErr w:type="gramEnd"/>
      <w:r w:rsidRPr="00B91E9B">
        <w:rPr>
          <w:rFonts w:ascii="Garamond" w:eastAsia="TimesNewRomanPSMT" w:hAnsi="Garamond" w:cs="TimesNewRomanPSMT"/>
          <w:sz w:val="24"/>
          <w:szCs w:val="24"/>
        </w:rPr>
        <w:t xml:space="preserve"> background, perspectives, and factual data on current DEC and EPA polic</w:t>
      </w:r>
      <w:r>
        <w:rPr>
          <w:rFonts w:ascii="Garamond" w:eastAsia="TimesNewRomanPSMT" w:hAnsi="Garamond" w:cs="TimesNewRomanPSMT"/>
          <w:sz w:val="24"/>
          <w:szCs w:val="24"/>
        </w:rPr>
        <w:t xml:space="preserve">ies, agency resources, </w:t>
      </w:r>
      <w:r w:rsidRPr="00B91E9B">
        <w:rPr>
          <w:rFonts w:ascii="Garamond" w:eastAsia="TimesNewRomanPSMT" w:hAnsi="Garamond" w:cs="TimesNewRomanPSMT"/>
          <w:sz w:val="24"/>
          <w:szCs w:val="24"/>
        </w:rPr>
        <w:t>capacity to implement various recommendations, perceived statutory a</w:t>
      </w:r>
      <w:r>
        <w:rPr>
          <w:rFonts w:ascii="Garamond" w:eastAsia="TimesNewRomanPSMT" w:hAnsi="Garamond" w:cs="TimesNewRomanPSMT"/>
          <w:sz w:val="24"/>
          <w:szCs w:val="24"/>
        </w:rPr>
        <w:t xml:space="preserve">nd regulatory requirements, and </w:t>
      </w:r>
      <w:r w:rsidRPr="00B91E9B">
        <w:rPr>
          <w:rFonts w:ascii="Garamond" w:eastAsia="TimesNewRomanPSMT" w:hAnsi="Garamond" w:cs="TimesNewRomanPSMT"/>
          <w:sz w:val="24"/>
          <w:szCs w:val="24"/>
        </w:rPr>
        <w:t>other contextual information that helps the workgroup i</w:t>
      </w:r>
      <w:r>
        <w:rPr>
          <w:rFonts w:ascii="Garamond" w:eastAsia="TimesNewRomanPSMT" w:hAnsi="Garamond" w:cs="TimesNewRomanPSMT"/>
          <w:sz w:val="24"/>
          <w:szCs w:val="24"/>
        </w:rPr>
        <w:t xml:space="preserve">dentify viable recommendations. Staff </w:t>
      </w:r>
      <w:r w:rsidRPr="00B91E9B">
        <w:rPr>
          <w:rFonts w:ascii="Garamond" w:eastAsia="TimesNewRomanPSMT" w:hAnsi="Garamond" w:cs="TimesNewRomanPSMT"/>
          <w:sz w:val="24"/>
          <w:szCs w:val="24"/>
        </w:rPr>
        <w:t xml:space="preserve">will make presentations and </w:t>
      </w:r>
      <w:r w:rsidR="00E43D4B">
        <w:rPr>
          <w:rFonts w:ascii="Garamond" w:eastAsia="TimesNewRomanPSMT" w:hAnsi="Garamond" w:cs="TimesNewRomanPSMT"/>
          <w:sz w:val="24"/>
          <w:szCs w:val="24"/>
        </w:rPr>
        <w:t>be a technical resource to the W</w:t>
      </w:r>
      <w:r w:rsidRPr="00B91E9B">
        <w:rPr>
          <w:rFonts w:ascii="Garamond" w:eastAsia="TimesNewRomanPSMT" w:hAnsi="Garamond" w:cs="TimesNewRomanPSMT"/>
          <w:sz w:val="24"/>
          <w:szCs w:val="24"/>
        </w:rPr>
        <w:t>orkgroup. Staff will develop the</w:t>
      </w:r>
      <w:r w:rsidR="0025748E">
        <w:rPr>
          <w:rFonts w:ascii="Garamond" w:eastAsia="TimesNewRomanPSMT" w:hAnsi="Garamond" w:cs="TimesNewRomanPSMT"/>
          <w:sz w:val="24"/>
          <w:szCs w:val="24"/>
        </w:rPr>
        <w:t xml:space="preserve"> </w:t>
      </w:r>
      <w:r w:rsidR="00E43D4B">
        <w:rPr>
          <w:rFonts w:ascii="Garamond" w:eastAsia="TimesNewRomanPSMT" w:hAnsi="Garamond" w:cs="TimesNewRomanPSMT"/>
          <w:sz w:val="24"/>
          <w:szCs w:val="24"/>
        </w:rPr>
        <w:t>W</w:t>
      </w:r>
      <w:r w:rsidRPr="00B91E9B">
        <w:rPr>
          <w:rFonts w:ascii="Garamond" w:eastAsia="TimesNewRomanPSMT" w:hAnsi="Garamond" w:cs="TimesNewRomanPSMT"/>
          <w:sz w:val="24"/>
          <w:szCs w:val="24"/>
        </w:rPr>
        <w:t>orkgroup notebooks, develop and disseminate background informati</w:t>
      </w:r>
      <w:r>
        <w:rPr>
          <w:rFonts w:ascii="Garamond" w:eastAsia="TimesNewRomanPSMT" w:hAnsi="Garamond" w:cs="TimesNewRomanPSMT"/>
          <w:sz w:val="24"/>
          <w:szCs w:val="24"/>
        </w:rPr>
        <w:t xml:space="preserve">on, facilitate the meetings and </w:t>
      </w:r>
      <w:r w:rsidRPr="00B91E9B">
        <w:rPr>
          <w:rFonts w:ascii="Garamond" w:eastAsia="TimesNewRomanPSMT" w:hAnsi="Garamond" w:cs="TimesNewRomanPSMT"/>
          <w:sz w:val="24"/>
          <w:szCs w:val="24"/>
        </w:rPr>
        <w:t>conference calls, enforce ground rules, provide minutes, prepare agen</w:t>
      </w:r>
      <w:r>
        <w:rPr>
          <w:rFonts w:ascii="Garamond" w:eastAsia="TimesNewRomanPSMT" w:hAnsi="Garamond" w:cs="TimesNewRomanPSMT"/>
          <w:sz w:val="24"/>
          <w:szCs w:val="24"/>
        </w:rPr>
        <w:t>das and meeting packets,</w:t>
      </w:r>
      <w:r w:rsidR="0025748E">
        <w:rPr>
          <w:rFonts w:ascii="Garamond" w:eastAsia="TimesNewRomanPSMT" w:hAnsi="Garamond" w:cs="TimesNewRomanPSMT"/>
          <w:sz w:val="24"/>
          <w:szCs w:val="24"/>
        </w:rPr>
        <w:t xml:space="preserve"> </w:t>
      </w:r>
      <w:r>
        <w:rPr>
          <w:rFonts w:ascii="Garamond" w:eastAsia="TimesNewRomanPSMT" w:hAnsi="Garamond" w:cs="TimesNewRomanPSMT"/>
          <w:sz w:val="24"/>
          <w:szCs w:val="24"/>
        </w:rPr>
        <w:t>and ensure effective use of time.</w:t>
      </w:r>
    </w:p>
    <w:p w:rsidR="00B91E9B" w:rsidRDefault="00B91E9B" w:rsidP="00B91E9B">
      <w:pPr>
        <w:autoSpaceDE w:val="0"/>
        <w:autoSpaceDN w:val="0"/>
        <w:adjustRightInd w:val="0"/>
        <w:spacing w:after="0" w:line="240" w:lineRule="auto"/>
        <w:rPr>
          <w:rFonts w:ascii="Garamond" w:hAnsi="Garamond" w:cs="TimesNewRomanPS-ItalicMT"/>
          <w:i/>
          <w:iCs/>
          <w:sz w:val="24"/>
          <w:szCs w:val="24"/>
        </w:rPr>
      </w:pP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hAnsi="Garamond" w:cs="TimesNewRomanPS-ItalicMT"/>
          <w:i/>
          <w:iCs/>
          <w:sz w:val="24"/>
          <w:szCs w:val="24"/>
        </w:rPr>
        <w:t xml:space="preserve">General Public Meeting Attendees </w:t>
      </w:r>
      <w:r w:rsidRPr="00B91E9B">
        <w:rPr>
          <w:rFonts w:ascii="Garamond" w:eastAsia="TimesNewRomanPSMT" w:hAnsi="Garamond" w:cs="TimesNewRomanPSMT"/>
          <w:sz w:val="24"/>
          <w:szCs w:val="24"/>
        </w:rPr>
        <w:t xml:space="preserve">- will observe meetings and </w:t>
      </w:r>
      <w:r w:rsidR="00E43D4B">
        <w:rPr>
          <w:rFonts w:ascii="Garamond" w:eastAsia="TimesNewRomanPSMT" w:hAnsi="Garamond" w:cs="TimesNewRomanPSMT"/>
          <w:sz w:val="24"/>
          <w:szCs w:val="24"/>
        </w:rPr>
        <w:t>conference calls, allowing the W</w:t>
      </w:r>
      <w:r w:rsidRPr="00B91E9B">
        <w:rPr>
          <w:rFonts w:ascii="Garamond" w:eastAsia="TimesNewRomanPSMT" w:hAnsi="Garamond" w:cs="TimesNewRomanPSMT"/>
          <w:sz w:val="24"/>
          <w:szCs w:val="24"/>
        </w:rPr>
        <w:t>orkgroup</w:t>
      </w:r>
    </w:p>
    <w:p w:rsid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members</w:t>
      </w:r>
      <w:proofErr w:type="gramEnd"/>
      <w:r w:rsidRPr="00B91E9B">
        <w:rPr>
          <w:rFonts w:ascii="Garamond" w:eastAsia="TimesNewRomanPSMT" w:hAnsi="Garamond" w:cs="TimesNewRomanPSMT"/>
          <w:sz w:val="24"/>
          <w:szCs w:val="24"/>
        </w:rPr>
        <w:t xml:space="preserve"> and DEC staff to address the various topics on the agenda</w:t>
      </w:r>
      <w:r w:rsidR="0025748E">
        <w:rPr>
          <w:rFonts w:ascii="Garamond" w:eastAsia="TimesNewRomanPSMT" w:hAnsi="Garamond" w:cs="TimesNewRomanPSMT"/>
          <w:sz w:val="24"/>
          <w:szCs w:val="24"/>
        </w:rPr>
        <w:t>. Meeting attendees may provide</w:t>
      </w:r>
      <w:r w:rsidR="00E43D4B">
        <w:rPr>
          <w:rFonts w:ascii="Garamond" w:eastAsia="TimesNewRomanPSMT" w:hAnsi="Garamond" w:cs="TimesNewRomanPSMT"/>
          <w:sz w:val="24"/>
          <w:szCs w:val="24"/>
        </w:rPr>
        <w:t xml:space="preserve"> </w:t>
      </w:r>
      <w:r w:rsidRPr="00B91E9B">
        <w:rPr>
          <w:rFonts w:ascii="Garamond" w:eastAsia="TimesNewRomanPSMT" w:hAnsi="Garamond" w:cs="TimesNewRomanPSMT"/>
          <w:sz w:val="24"/>
          <w:szCs w:val="24"/>
        </w:rPr>
        <w:t>public comment at the end of each workgroup meeting on issues addressed during the meeting. Those</w:t>
      </w:r>
      <w:r w:rsidR="0025748E">
        <w:rPr>
          <w:rFonts w:ascii="Garamond" w:eastAsia="TimesNewRomanPSMT" w:hAnsi="Garamond" w:cs="TimesNewRomanPSMT"/>
          <w:sz w:val="24"/>
          <w:szCs w:val="24"/>
        </w:rPr>
        <w:t xml:space="preserve"> </w:t>
      </w:r>
      <w:r w:rsidRPr="00B91E9B">
        <w:rPr>
          <w:rFonts w:ascii="Garamond" w:eastAsia="TimesNewRomanPSMT" w:hAnsi="Garamond" w:cs="TimesNewRomanPSMT"/>
          <w:sz w:val="24"/>
          <w:szCs w:val="24"/>
        </w:rPr>
        <w:t>wishing to comment should indicate their intention on the sign in list. Public comments will not be taken</w:t>
      </w:r>
      <w:r w:rsidR="0025748E">
        <w:rPr>
          <w:rFonts w:ascii="Garamond" w:eastAsia="TimesNewRomanPSMT" w:hAnsi="Garamond" w:cs="TimesNewRomanPSMT"/>
          <w:sz w:val="24"/>
          <w:szCs w:val="24"/>
        </w:rPr>
        <w:t xml:space="preserve"> </w:t>
      </w:r>
      <w:r w:rsidRPr="00B91E9B">
        <w:rPr>
          <w:rFonts w:ascii="Garamond" w:eastAsia="TimesNewRomanPSMT" w:hAnsi="Garamond" w:cs="TimesNewRomanPSMT"/>
          <w:sz w:val="24"/>
          <w:szCs w:val="24"/>
        </w:rPr>
        <w:t>during conference calls that are primarily informational. The publ</w:t>
      </w:r>
      <w:r w:rsidR="0025748E">
        <w:rPr>
          <w:rFonts w:ascii="Garamond" w:eastAsia="TimesNewRomanPSMT" w:hAnsi="Garamond" w:cs="TimesNewRomanPSMT"/>
          <w:sz w:val="24"/>
          <w:szCs w:val="24"/>
        </w:rPr>
        <w:t xml:space="preserve">ic can </w:t>
      </w:r>
      <w:r w:rsidR="0025748E">
        <w:rPr>
          <w:rFonts w:ascii="Garamond" w:eastAsia="TimesNewRomanPSMT" w:hAnsi="Garamond" w:cs="TimesNewRomanPSMT"/>
          <w:sz w:val="24"/>
          <w:szCs w:val="24"/>
        </w:rPr>
        <w:lastRenderedPageBreak/>
        <w:t xml:space="preserve">also sign up for the water quality standards </w:t>
      </w:r>
      <w:proofErr w:type="spellStart"/>
      <w:r w:rsidR="0025748E">
        <w:rPr>
          <w:rFonts w:ascii="Garamond" w:eastAsia="TimesNewRomanPSMT" w:hAnsi="Garamond" w:cs="TimesNewRomanPSMT"/>
          <w:sz w:val="24"/>
          <w:szCs w:val="24"/>
        </w:rPr>
        <w:t>ListServ</w:t>
      </w:r>
      <w:proofErr w:type="spellEnd"/>
      <w:r w:rsidRPr="00B91E9B">
        <w:rPr>
          <w:rFonts w:ascii="Garamond" w:eastAsia="TimesNewRomanPSMT" w:hAnsi="Garamond" w:cs="TimesNewRomanPSMT"/>
          <w:sz w:val="24"/>
          <w:szCs w:val="24"/>
        </w:rPr>
        <w:t xml:space="preserve"> to be kept informed of meetings information and material including agendas.</w:t>
      </w:r>
    </w:p>
    <w:p w:rsidR="0025748E" w:rsidRPr="00B91E9B" w:rsidRDefault="0025748E" w:rsidP="00B91E9B">
      <w:pPr>
        <w:autoSpaceDE w:val="0"/>
        <w:autoSpaceDN w:val="0"/>
        <w:adjustRightInd w:val="0"/>
        <w:spacing w:after="0" w:line="240" w:lineRule="auto"/>
        <w:rPr>
          <w:rFonts w:ascii="Garamond" w:eastAsia="TimesNewRomanPSMT" w:hAnsi="Garamond" w:cs="TimesNewRomanPSMT"/>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Ground Rules for Meetings and Conference Calls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The ground rules for the workgroup meetings and conference calls are simple, a</w:t>
      </w:r>
      <w:r w:rsidR="0025748E">
        <w:rPr>
          <w:rFonts w:ascii="Garamond" w:eastAsia="TimesNewRomanPSMT" w:hAnsi="Garamond" w:cs="TimesNewRomanPSMT"/>
          <w:sz w:val="24"/>
          <w:szCs w:val="24"/>
        </w:rPr>
        <w:t xml:space="preserve">nd designed to help the </w:t>
      </w:r>
      <w:r w:rsidRPr="00B91E9B">
        <w:rPr>
          <w:rFonts w:ascii="Garamond" w:eastAsia="TimesNewRomanPSMT" w:hAnsi="Garamond" w:cs="TimesNewRomanPSMT"/>
          <w:sz w:val="24"/>
          <w:szCs w:val="24"/>
        </w:rPr>
        <w:t>process forward in a considerate, productive manner:</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1. Treat each other, the organizations represented on the workgroup, and the workgroup itself with</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respect</w:t>
      </w:r>
      <w:proofErr w:type="gramEnd"/>
      <w:r w:rsidRPr="00B91E9B">
        <w:rPr>
          <w:rFonts w:ascii="Garamond" w:eastAsia="TimesNewRomanPSMT" w:hAnsi="Garamond" w:cs="TimesNewRomanPSMT"/>
          <w:sz w:val="24"/>
          <w:szCs w:val="24"/>
        </w:rPr>
        <w:t xml:space="preserve"> and consideration at all times – put any personal differences aside.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2. Work as team players and share all relevant information. Express fundamental interests rather</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than</w:t>
      </w:r>
      <w:proofErr w:type="gramEnd"/>
      <w:r w:rsidRPr="00B91E9B">
        <w:rPr>
          <w:rFonts w:ascii="Garamond" w:eastAsia="TimesNewRomanPSMT" w:hAnsi="Garamond" w:cs="TimesNewRomanPSMT"/>
          <w:sz w:val="24"/>
          <w:szCs w:val="24"/>
        </w:rPr>
        <w:t xml:space="preserve"> fixed positions. Be honest, and tactful. Avoid surprises. Encourage candid, frank discussions.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3. Ask if you do not understand.</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4. Openly express any disagreement or concern you have with all workgroup members.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5. Offer mutually beneficial solutions. Actively strive to see the other’s point of view.</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6. Share information discussed in the meetings with only the organizations/constituents that you</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may</w:t>
      </w:r>
      <w:proofErr w:type="gramEnd"/>
      <w:r w:rsidRPr="00B91E9B">
        <w:rPr>
          <w:rFonts w:ascii="Garamond" w:eastAsia="TimesNewRomanPSMT" w:hAnsi="Garamond" w:cs="TimesNewRomanPSMT"/>
          <w:sz w:val="24"/>
          <w:szCs w:val="24"/>
        </w:rPr>
        <w:t xml:space="preserve"> represent, and relay to the workgroup the opinions of these constituents as appropriate.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7. Speak one at a time in meetings, as recognized by the facilitator.</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8. Acknowledge that everyone will participate, and no one will dominate.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9. Agree that it is okay to disagree and disagree without being disagreeable.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10. Support and actively engage in the workgroup decision process.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11. Do your homework! Read and review materials provided; be familiar with discussion topics.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12. Stick to the topics on the meeting agenda; be concise and not repetitive.</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13. Make every attempt to attend all meetings. In the event that a primary workgroup member is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unable</w:t>
      </w:r>
      <w:proofErr w:type="gramEnd"/>
      <w:r w:rsidRPr="00B91E9B">
        <w:rPr>
          <w:rFonts w:ascii="Garamond" w:eastAsia="TimesNewRomanPSMT" w:hAnsi="Garamond" w:cs="TimesNewRomanPSMT"/>
          <w:sz w:val="24"/>
          <w:szCs w:val="24"/>
        </w:rPr>
        <w:t xml:space="preserve"> to attend, that member is responsible for notifying DEC about alternative arrangements.</w:t>
      </w:r>
    </w:p>
    <w:p w:rsidR="0025748E" w:rsidRDefault="0025748E"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t>Workgroup Process</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Workgroup members will participate in the meetings and conference calls, and provide input for</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development</w:t>
      </w:r>
      <w:proofErr w:type="gramEnd"/>
      <w:r w:rsidRPr="00B91E9B">
        <w:rPr>
          <w:rFonts w:ascii="Garamond" w:eastAsia="TimesNewRomanPSMT" w:hAnsi="Garamond" w:cs="TimesNewRomanPSMT"/>
          <w:sz w:val="24"/>
          <w:szCs w:val="24"/>
        </w:rPr>
        <w:t xml:space="preserve"> of recommendations to DEC. Members will not be paid for their time, travel, or other</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expenses</w:t>
      </w:r>
      <w:proofErr w:type="gramEnd"/>
      <w:r w:rsidRPr="00B91E9B">
        <w:rPr>
          <w:rFonts w:ascii="Garamond" w:eastAsia="TimesNewRomanPSMT" w:hAnsi="Garamond" w:cs="TimesNewRomanPSMT"/>
          <w:sz w:val="24"/>
          <w:szCs w:val="24"/>
        </w:rPr>
        <w:t>. Meetings and calls will be public noticed and open to the public. Relevant materials (e.g</w:t>
      </w:r>
      <w:proofErr w:type="gramStart"/>
      <w:r w:rsidRPr="00B91E9B">
        <w:rPr>
          <w:rFonts w:ascii="Garamond" w:eastAsia="TimesNewRomanPSMT" w:hAnsi="Garamond" w:cs="TimesNewRomanPSMT"/>
          <w:sz w:val="24"/>
          <w:szCs w:val="24"/>
        </w:rPr>
        <w:t>.,</w:t>
      </w:r>
      <w:proofErr w:type="gramEnd"/>
    </w:p>
    <w:p w:rsidR="0025748E" w:rsidRDefault="00B91E9B" w:rsidP="00B91E9B">
      <w:pPr>
        <w:autoSpaceDE w:val="0"/>
        <w:autoSpaceDN w:val="0"/>
        <w:adjustRightInd w:val="0"/>
        <w:spacing w:after="0" w:line="240" w:lineRule="auto"/>
        <w:rPr>
          <w:rFonts w:ascii="Garamond" w:eastAsia="TimesNewRomanPSMT" w:hAnsi="Garamond" w:cs="TimesNewRomanPSMT"/>
          <w:sz w:val="24"/>
          <w:szCs w:val="24"/>
        </w:rPr>
      </w:pPr>
      <w:proofErr w:type="gramStart"/>
      <w:r w:rsidRPr="00B91E9B">
        <w:rPr>
          <w:rFonts w:ascii="Garamond" w:eastAsia="TimesNewRomanPSMT" w:hAnsi="Garamond" w:cs="TimesNewRomanPSMT"/>
          <w:sz w:val="24"/>
          <w:szCs w:val="24"/>
        </w:rPr>
        <w:t>agendas</w:t>
      </w:r>
      <w:proofErr w:type="gramEnd"/>
      <w:r w:rsidRPr="00B91E9B">
        <w:rPr>
          <w:rFonts w:ascii="Garamond" w:eastAsia="TimesNewRomanPSMT" w:hAnsi="Garamond" w:cs="TimesNewRomanPSMT"/>
          <w:sz w:val="24"/>
          <w:szCs w:val="24"/>
        </w:rPr>
        <w:t xml:space="preserve">, minutes, notebook items, handouts) will be posted to the DEC </w:t>
      </w:r>
      <w:r w:rsidR="0025748E">
        <w:rPr>
          <w:rFonts w:ascii="Garamond" w:eastAsia="TimesNewRomanPSMT" w:hAnsi="Garamond" w:cs="TimesNewRomanPSMT"/>
          <w:sz w:val="24"/>
          <w:szCs w:val="24"/>
        </w:rPr>
        <w:t xml:space="preserve">Human Health Criteria  web site. </w:t>
      </w:r>
    </w:p>
    <w:p w:rsidR="0025748E" w:rsidRDefault="0025748E" w:rsidP="00B91E9B">
      <w:pPr>
        <w:autoSpaceDE w:val="0"/>
        <w:autoSpaceDN w:val="0"/>
        <w:adjustRightInd w:val="0"/>
        <w:spacing w:after="0" w:line="240" w:lineRule="auto"/>
        <w:rPr>
          <w:rFonts w:ascii="Garamond" w:eastAsia="TimesNewRomanPSMT" w:hAnsi="Garamond" w:cs="TimesNewRomanPSMT"/>
          <w:sz w:val="24"/>
          <w:szCs w:val="24"/>
        </w:rPr>
      </w:pPr>
    </w:p>
    <w:p w:rsidR="00B91E9B" w:rsidRPr="00B91E9B" w:rsidRDefault="0025748E" w:rsidP="00B91E9B">
      <w:pPr>
        <w:autoSpaceDE w:val="0"/>
        <w:autoSpaceDN w:val="0"/>
        <w:adjustRightInd w:val="0"/>
        <w:spacing w:after="0" w:line="240" w:lineRule="auto"/>
        <w:rPr>
          <w:rFonts w:ascii="Garamond" w:eastAsia="TimesNewRomanPSMT" w:hAnsi="Garamond" w:cs="TimesNewRomanPSMT"/>
          <w:sz w:val="24"/>
          <w:szCs w:val="24"/>
        </w:rPr>
      </w:pPr>
      <w:r>
        <w:rPr>
          <w:rFonts w:ascii="Garamond" w:eastAsia="TimesNewRomanPSMT" w:hAnsi="Garamond" w:cs="TimesNewRomanPSMT"/>
          <w:sz w:val="24"/>
          <w:szCs w:val="24"/>
        </w:rPr>
        <w:t xml:space="preserve">The </w:t>
      </w:r>
      <w:r w:rsidR="00B91E9B" w:rsidRPr="00B91E9B">
        <w:rPr>
          <w:rFonts w:ascii="Garamond" w:eastAsia="TimesNewRomanPSMT" w:hAnsi="Garamond" w:cs="TimesNewRomanPSMT"/>
          <w:sz w:val="24"/>
          <w:szCs w:val="24"/>
        </w:rPr>
        <w:t>following objectives will drive the overall workgroup process during the execution of this effort:</w:t>
      </w:r>
    </w:p>
    <w:p w:rsidR="00B91E9B" w:rsidRPr="0025748E" w:rsidRDefault="00B91E9B" w:rsidP="0025748E">
      <w:pPr>
        <w:pStyle w:val="ListParagraph"/>
        <w:numPr>
          <w:ilvl w:val="0"/>
          <w:numId w:val="1"/>
        </w:numPr>
        <w:autoSpaceDE w:val="0"/>
        <w:autoSpaceDN w:val="0"/>
        <w:adjustRightInd w:val="0"/>
        <w:spacing w:after="0" w:line="240" w:lineRule="auto"/>
        <w:rPr>
          <w:rFonts w:ascii="Garamond" w:eastAsia="TimesNewRomanPSMT" w:hAnsi="Garamond" w:cs="TimesNewRomanPSMT"/>
          <w:sz w:val="24"/>
          <w:szCs w:val="24"/>
        </w:rPr>
      </w:pPr>
      <w:r w:rsidRPr="0025748E">
        <w:rPr>
          <w:rFonts w:ascii="Garamond" w:eastAsia="TimesNewRomanPSMT" w:hAnsi="Garamond" w:cs="TimesNewRomanPSMT"/>
          <w:sz w:val="24"/>
          <w:szCs w:val="24"/>
        </w:rPr>
        <w:t xml:space="preserve">Workgroup members will have a thorough understanding of key concepts and terminology </w:t>
      </w:r>
      <w:r w:rsidR="0025748E" w:rsidRPr="0025748E">
        <w:rPr>
          <w:rFonts w:ascii="Garamond" w:eastAsia="TimesNewRomanPSMT" w:hAnsi="Garamond" w:cs="TimesNewRomanPSMT"/>
          <w:sz w:val="24"/>
          <w:szCs w:val="24"/>
        </w:rPr>
        <w:t>associated with the EPA Methodology for Developing Human Health Criteria (2000)</w:t>
      </w:r>
    </w:p>
    <w:p w:rsidR="0025748E" w:rsidRPr="0025748E" w:rsidRDefault="00B91E9B" w:rsidP="0025748E">
      <w:pPr>
        <w:pStyle w:val="ListParagraph"/>
        <w:numPr>
          <w:ilvl w:val="0"/>
          <w:numId w:val="1"/>
        </w:numPr>
        <w:autoSpaceDE w:val="0"/>
        <w:autoSpaceDN w:val="0"/>
        <w:adjustRightInd w:val="0"/>
        <w:spacing w:after="0" w:line="240" w:lineRule="auto"/>
        <w:rPr>
          <w:rFonts w:ascii="Garamond" w:eastAsia="TimesNewRomanPSMT" w:hAnsi="Garamond" w:cs="TimesNewRomanPSMT"/>
          <w:sz w:val="24"/>
          <w:szCs w:val="24"/>
        </w:rPr>
      </w:pPr>
      <w:r w:rsidRPr="0025748E">
        <w:rPr>
          <w:rFonts w:ascii="Garamond" w:eastAsia="TimesNewRomanPSMT" w:hAnsi="Garamond" w:cs="TimesNewRomanPSMT"/>
          <w:sz w:val="24"/>
          <w:szCs w:val="24"/>
        </w:rPr>
        <w:t xml:space="preserve">The workgroup will be organized, moderated, on topic, and on schedule. </w:t>
      </w:r>
    </w:p>
    <w:p w:rsidR="00B91E9B" w:rsidRPr="0025748E" w:rsidRDefault="00B91E9B" w:rsidP="0025748E">
      <w:pPr>
        <w:pStyle w:val="ListParagraph"/>
        <w:numPr>
          <w:ilvl w:val="0"/>
          <w:numId w:val="1"/>
        </w:numPr>
        <w:autoSpaceDE w:val="0"/>
        <w:autoSpaceDN w:val="0"/>
        <w:adjustRightInd w:val="0"/>
        <w:spacing w:after="0" w:line="240" w:lineRule="auto"/>
        <w:rPr>
          <w:rFonts w:ascii="Garamond" w:eastAsia="TimesNewRomanPSMT" w:hAnsi="Garamond" w:cs="TimesNewRomanPSMT"/>
          <w:sz w:val="24"/>
          <w:szCs w:val="24"/>
        </w:rPr>
      </w:pPr>
      <w:r w:rsidRPr="0025748E">
        <w:rPr>
          <w:rFonts w:ascii="Garamond" w:eastAsia="TimesNewRomanPSMT" w:hAnsi="Garamond" w:cs="TimesNewRomanPSMT"/>
          <w:sz w:val="24"/>
          <w:szCs w:val="24"/>
        </w:rPr>
        <w:t>The workgroup will be</w:t>
      </w:r>
      <w:r w:rsidR="0025748E">
        <w:rPr>
          <w:rFonts w:ascii="Garamond" w:eastAsia="TimesNewRomanPSMT" w:hAnsi="Garamond" w:cs="TimesNewRomanPSMT"/>
          <w:sz w:val="24"/>
          <w:szCs w:val="24"/>
        </w:rPr>
        <w:t xml:space="preserve"> </w:t>
      </w:r>
      <w:r w:rsidRPr="0025748E">
        <w:rPr>
          <w:rFonts w:ascii="Garamond" w:eastAsia="TimesNewRomanPSMT" w:hAnsi="Garamond" w:cs="TimesNewRomanPSMT"/>
          <w:sz w:val="24"/>
          <w:szCs w:val="24"/>
        </w:rPr>
        <w:t>guided in a transparent process and open to the public.</w:t>
      </w:r>
    </w:p>
    <w:p w:rsidR="00B91E9B" w:rsidRPr="0025748E" w:rsidRDefault="00B91E9B" w:rsidP="00B91E9B">
      <w:pPr>
        <w:pStyle w:val="ListParagraph"/>
        <w:numPr>
          <w:ilvl w:val="0"/>
          <w:numId w:val="1"/>
        </w:numPr>
        <w:autoSpaceDE w:val="0"/>
        <w:autoSpaceDN w:val="0"/>
        <w:adjustRightInd w:val="0"/>
        <w:spacing w:after="0" w:line="240" w:lineRule="auto"/>
        <w:rPr>
          <w:rFonts w:ascii="Garamond" w:eastAsia="TimesNewRomanPSMT" w:hAnsi="Garamond" w:cs="TimesNewRomanPSMT"/>
          <w:sz w:val="24"/>
          <w:szCs w:val="24"/>
        </w:rPr>
      </w:pPr>
      <w:r w:rsidRPr="0025748E">
        <w:rPr>
          <w:rFonts w:ascii="Garamond" w:eastAsia="TimesNewRomanPSMT" w:hAnsi="Garamond" w:cs="TimesNewRomanPSMT"/>
          <w:sz w:val="24"/>
          <w:szCs w:val="24"/>
        </w:rPr>
        <w:t>The workgroup will provide recommendations to DEC about</w:t>
      </w:r>
      <w:r w:rsidR="0025748E">
        <w:rPr>
          <w:rFonts w:ascii="Garamond" w:eastAsia="TimesNewRomanPSMT" w:hAnsi="Garamond" w:cs="TimesNewRomanPSMT"/>
          <w:sz w:val="24"/>
          <w:szCs w:val="24"/>
        </w:rPr>
        <w:t xml:space="preserve"> how the state should incorporate technical information into the criteria development process</w:t>
      </w:r>
    </w:p>
    <w:p w:rsidR="00B91E9B" w:rsidRDefault="00B91E9B" w:rsidP="00B91E9B">
      <w:pPr>
        <w:pStyle w:val="ListParagraph"/>
        <w:numPr>
          <w:ilvl w:val="0"/>
          <w:numId w:val="1"/>
        </w:numPr>
        <w:autoSpaceDE w:val="0"/>
        <w:autoSpaceDN w:val="0"/>
        <w:adjustRightInd w:val="0"/>
        <w:spacing w:after="0" w:line="240" w:lineRule="auto"/>
        <w:rPr>
          <w:rFonts w:ascii="Garamond" w:eastAsia="TimesNewRomanPSMT" w:hAnsi="Garamond" w:cs="TimesNewRomanPSMT"/>
          <w:sz w:val="24"/>
          <w:szCs w:val="24"/>
        </w:rPr>
      </w:pPr>
      <w:r w:rsidRPr="0025748E">
        <w:rPr>
          <w:rFonts w:ascii="Garamond" w:eastAsia="TimesNewRomanPSMT" w:hAnsi="Garamond" w:cs="TimesNewRomanPSMT"/>
          <w:sz w:val="24"/>
          <w:szCs w:val="24"/>
        </w:rPr>
        <w:t>The workgroup will strive for consensus, meaning decisions that people can live with – rather than</w:t>
      </w:r>
      <w:r w:rsidR="0025748E">
        <w:rPr>
          <w:rFonts w:ascii="Garamond" w:eastAsia="TimesNewRomanPSMT" w:hAnsi="Garamond" w:cs="TimesNewRomanPSMT"/>
          <w:sz w:val="24"/>
          <w:szCs w:val="24"/>
        </w:rPr>
        <w:t xml:space="preserve"> </w:t>
      </w:r>
      <w:r w:rsidRPr="0025748E">
        <w:rPr>
          <w:rFonts w:ascii="Garamond" w:eastAsia="TimesNewRomanPSMT" w:hAnsi="Garamond" w:cs="TimesNewRomanPSMT"/>
          <w:sz w:val="24"/>
          <w:szCs w:val="24"/>
        </w:rPr>
        <w:t>decisions they might enthusiastically support. Where consensus is not</w:t>
      </w:r>
      <w:r w:rsidR="0025748E" w:rsidRPr="0025748E">
        <w:rPr>
          <w:rFonts w:ascii="Garamond" w:eastAsia="TimesNewRomanPSMT" w:hAnsi="Garamond" w:cs="TimesNewRomanPSMT"/>
          <w:sz w:val="24"/>
          <w:szCs w:val="24"/>
        </w:rPr>
        <w:t xml:space="preserve"> possible, recommendations from </w:t>
      </w:r>
      <w:r w:rsidRPr="0025748E">
        <w:rPr>
          <w:rFonts w:ascii="Garamond" w:eastAsia="TimesNewRomanPSMT" w:hAnsi="Garamond" w:cs="TimesNewRomanPSMT"/>
          <w:sz w:val="24"/>
          <w:szCs w:val="24"/>
        </w:rPr>
        <w:t>the group will be characterized as much as possible in terms of level of supp</w:t>
      </w:r>
      <w:r w:rsidR="0025748E" w:rsidRPr="0025748E">
        <w:rPr>
          <w:rFonts w:ascii="Garamond" w:eastAsia="TimesNewRomanPSMT" w:hAnsi="Garamond" w:cs="TimesNewRomanPSMT"/>
          <w:sz w:val="24"/>
          <w:szCs w:val="24"/>
        </w:rPr>
        <w:t xml:space="preserve">ort, applicability, consistency </w:t>
      </w:r>
      <w:r w:rsidRPr="0025748E">
        <w:rPr>
          <w:rFonts w:ascii="Garamond" w:eastAsia="TimesNewRomanPSMT" w:hAnsi="Garamond" w:cs="TimesNewRomanPSMT"/>
          <w:sz w:val="24"/>
          <w:szCs w:val="24"/>
        </w:rPr>
        <w:t>with statutes and regulations, and other criteria, to inform future DEC discussions.</w:t>
      </w:r>
    </w:p>
    <w:p w:rsidR="00073D45" w:rsidRDefault="00073D45" w:rsidP="00073D45">
      <w:pPr>
        <w:autoSpaceDE w:val="0"/>
        <w:autoSpaceDN w:val="0"/>
        <w:adjustRightInd w:val="0"/>
        <w:spacing w:after="0" w:line="240" w:lineRule="auto"/>
        <w:rPr>
          <w:rFonts w:ascii="Garamond" w:eastAsia="TimesNewRomanPSMT" w:hAnsi="Garamond" w:cs="TimesNewRomanPSMT"/>
          <w:sz w:val="24"/>
          <w:szCs w:val="24"/>
        </w:rPr>
      </w:pPr>
    </w:p>
    <w:p w:rsidR="00073D45" w:rsidRPr="00073D45" w:rsidRDefault="00073D45" w:rsidP="00073D45">
      <w:pPr>
        <w:autoSpaceDE w:val="0"/>
        <w:autoSpaceDN w:val="0"/>
        <w:adjustRightInd w:val="0"/>
        <w:spacing w:after="0" w:line="240" w:lineRule="auto"/>
        <w:rPr>
          <w:rFonts w:ascii="Garamond" w:eastAsia="TimesNewRomanPSMT" w:hAnsi="Garamond" w:cs="TimesNewRomanPSMT"/>
          <w:sz w:val="24"/>
          <w:szCs w:val="24"/>
        </w:rPr>
      </w:pPr>
    </w:p>
    <w:p w:rsidR="0025748E" w:rsidRDefault="0025748E" w:rsidP="00B91E9B">
      <w:pPr>
        <w:autoSpaceDE w:val="0"/>
        <w:autoSpaceDN w:val="0"/>
        <w:adjustRightInd w:val="0"/>
        <w:spacing w:after="0" w:line="240" w:lineRule="auto"/>
        <w:rPr>
          <w:rFonts w:ascii="Garamond" w:hAnsi="Garamond" w:cs="Arial-BoldMT"/>
          <w:b/>
          <w:bCs/>
          <w:sz w:val="24"/>
          <w:szCs w:val="24"/>
        </w:rPr>
      </w:pPr>
    </w:p>
    <w:p w:rsidR="00B91E9B" w:rsidRPr="00B91E9B" w:rsidRDefault="00B91E9B" w:rsidP="00B91E9B">
      <w:pPr>
        <w:autoSpaceDE w:val="0"/>
        <w:autoSpaceDN w:val="0"/>
        <w:adjustRightInd w:val="0"/>
        <w:spacing w:after="0" w:line="240" w:lineRule="auto"/>
        <w:rPr>
          <w:rFonts w:ascii="Garamond" w:hAnsi="Garamond" w:cs="Arial-BoldMT"/>
          <w:b/>
          <w:bCs/>
          <w:sz w:val="24"/>
          <w:szCs w:val="24"/>
        </w:rPr>
      </w:pPr>
      <w:r w:rsidRPr="00B91E9B">
        <w:rPr>
          <w:rFonts w:ascii="Garamond" w:hAnsi="Garamond" w:cs="Arial-BoldMT"/>
          <w:b/>
          <w:bCs/>
          <w:sz w:val="24"/>
          <w:szCs w:val="24"/>
        </w:rPr>
        <w:lastRenderedPageBreak/>
        <w:t xml:space="preserve">Issues to be </w:t>
      </w:r>
      <w:proofErr w:type="gramStart"/>
      <w:r w:rsidRPr="00B91E9B">
        <w:rPr>
          <w:rFonts w:ascii="Garamond" w:hAnsi="Garamond" w:cs="Arial-BoldMT"/>
          <w:b/>
          <w:bCs/>
          <w:sz w:val="24"/>
          <w:szCs w:val="24"/>
        </w:rPr>
        <w:t>Addressed</w:t>
      </w:r>
      <w:proofErr w:type="gramEnd"/>
      <w:r w:rsidRPr="00B91E9B">
        <w:rPr>
          <w:rFonts w:ascii="Garamond" w:hAnsi="Garamond" w:cs="Arial-BoldMT"/>
          <w:b/>
          <w:bCs/>
          <w:sz w:val="24"/>
          <w:szCs w:val="24"/>
        </w:rPr>
        <w:t xml:space="preserve"> by Workgroup</w:t>
      </w:r>
      <w:r w:rsidR="00073D45">
        <w:rPr>
          <w:rFonts w:ascii="Garamond" w:hAnsi="Garamond" w:cs="Arial-BoldMT"/>
          <w:b/>
          <w:bCs/>
          <w:sz w:val="24"/>
          <w:szCs w:val="24"/>
        </w:rPr>
        <w:t>- Note that this may be revised based on the needs of the Workgroup and DEC</w:t>
      </w:r>
    </w:p>
    <w:p w:rsidR="00B91E9B" w:rsidRPr="00B91E9B" w:rsidRDefault="00B91E9B" w:rsidP="00B91E9B">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eastAsia="TimesNewRomanPSMT" w:hAnsi="Garamond" w:cs="TimesNewRomanPSMT"/>
          <w:sz w:val="24"/>
          <w:szCs w:val="24"/>
        </w:rPr>
        <w:t>The following issues and questions will be addressed by the workgroup. The list of issues and questions</w:t>
      </w:r>
      <w:r w:rsidR="0025748E">
        <w:rPr>
          <w:rFonts w:ascii="Garamond" w:eastAsia="TimesNewRomanPSMT" w:hAnsi="Garamond" w:cs="TimesNewRomanPSMT"/>
          <w:sz w:val="24"/>
          <w:szCs w:val="24"/>
        </w:rPr>
        <w:t xml:space="preserve"> </w:t>
      </w:r>
      <w:r w:rsidRPr="00B91E9B">
        <w:rPr>
          <w:rFonts w:ascii="Garamond" w:eastAsia="TimesNewRomanPSMT" w:hAnsi="Garamond" w:cs="TimesNewRomanPSMT"/>
          <w:sz w:val="24"/>
          <w:szCs w:val="24"/>
        </w:rPr>
        <w:t>are subject to change as the workgroup proceeds through its deliberations. Fo</w:t>
      </w:r>
      <w:r w:rsidR="0025748E">
        <w:rPr>
          <w:rFonts w:ascii="Garamond" w:eastAsia="TimesNewRomanPSMT" w:hAnsi="Garamond" w:cs="TimesNewRomanPSMT"/>
          <w:sz w:val="24"/>
          <w:szCs w:val="24"/>
        </w:rPr>
        <w:t xml:space="preserve">r each issue, the workgroup </w:t>
      </w:r>
      <w:r w:rsidRPr="00B91E9B">
        <w:rPr>
          <w:rFonts w:ascii="Garamond" w:eastAsia="TimesNewRomanPSMT" w:hAnsi="Garamond" w:cs="TimesNewRomanPSMT"/>
          <w:sz w:val="24"/>
          <w:szCs w:val="24"/>
        </w:rPr>
        <w:t>will develop options for state implementation; evaluate pros and c</w:t>
      </w:r>
      <w:r w:rsidR="0025748E">
        <w:rPr>
          <w:rFonts w:ascii="Garamond" w:eastAsia="TimesNewRomanPSMT" w:hAnsi="Garamond" w:cs="TimesNewRomanPSMT"/>
          <w:sz w:val="24"/>
          <w:szCs w:val="24"/>
        </w:rPr>
        <w:t xml:space="preserve">ons for the options; and, where </w:t>
      </w:r>
      <w:r w:rsidRPr="00B91E9B">
        <w:rPr>
          <w:rFonts w:ascii="Garamond" w:eastAsia="TimesNewRomanPSMT" w:hAnsi="Garamond" w:cs="TimesNewRomanPSMT"/>
          <w:sz w:val="24"/>
          <w:szCs w:val="24"/>
        </w:rPr>
        <w:t>possible, develop recommendations.</w:t>
      </w:r>
    </w:p>
    <w:p w:rsidR="00877798" w:rsidRDefault="00877798" w:rsidP="00877798">
      <w:pPr>
        <w:autoSpaceDE w:val="0"/>
        <w:autoSpaceDN w:val="0"/>
        <w:adjustRightInd w:val="0"/>
        <w:spacing w:after="0" w:line="240" w:lineRule="auto"/>
        <w:rPr>
          <w:rFonts w:ascii="Garamond" w:hAnsi="Garamond" w:cs="TimesNewRomanPS-BoldMT"/>
          <w:b/>
          <w:bCs/>
          <w:sz w:val="24"/>
          <w:szCs w:val="24"/>
        </w:rPr>
      </w:pPr>
    </w:p>
    <w:p w:rsidR="00B91E9B" w:rsidRPr="00B91E9B" w:rsidRDefault="00B91E9B" w:rsidP="00877798">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hAnsi="Garamond" w:cs="TimesNewRomanPS-BoldMT"/>
          <w:b/>
          <w:bCs/>
          <w:sz w:val="24"/>
          <w:szCs w:val="24"/>
        </w:rPr>
        <w:t xml:space="preserve">Issue #1: </w:t>
      </w:r>
      <w:r w:rsidR="00877798">
        <w:rPr>
          <w:rFonts w:ascii="Garamond" w:hAnsi="Garamond" w:cs="TimesNewRomanPS-BoldMT"/>
          <w:b/>
          <w:bCs/>
          <w:sz w:val="24"/>
          <w:szCs w:val="24"/>
        </w:rPr>
        <w:t>What information about fish consumption and fish consumption rates is available to inform the HHC process?</w:t>
      </w:r>
    </w:p>
    <w:p w:rsidR="00B91E9B" w:rsidRDefault="00B91E9B" w:rsidP="00877798">
      <w:pPr>
        <w:autoSpaceDE w:val="0"/>
        <w:autoSpaceDN w:val="0"/>
        <w:adjustRightInd w:val="0"/>
        <w:spacing w:after="0" w:line="240" w:lineRule="auto"/>
        <w:rPr>
          <w:rFonts w:ascii="Garamond" w:hAnsi="Garamond" w:cs="TimesNewRomanPS-BoldMT"/>
          <w:b/>
          <w:bCs/>
          <w:sz w:val="24"/>
          <w:szCs w:val="24"/>
        </w:rPr>
      </w:pPr>
      <w:r w:rsidRPr="00B91E9B">
        <w:rPr>
          <w:rFonts w:ascii="Garamond" w:hAnsi="Garamond" w:cs="TimesNewRomanPS-BoldMT"/>
          <w:b/>
          <w:bCs/>
          <w:sz w:val="24"/>
          <w:szCs w:val="24"/>
        </w:rPr>
        <w:t xml:space="preserve">Issue #2: </w:t>
      </w:r>
      <w:r w:rsidR="00877798">
        <w:rPr>
          <w:rFonts w:ascii="Garamond" w:hAnsi="Garamond" w:cs="TimesNewRomanPS-BoldMT"/>
          <w:b/>
          <w:bCs/>
          <w:sz w:val="24"/>
          <w:szCs w:val="24"/>
        </w:rPr>
        <w:t xml:space="preserve">What options does DEC have for developing criteria on a statewide/regional/site specific basis? </w:t>
      </w:r>
    </w:p>
    <w:p w:rsidR="00E43D4B" w:rsidRPr="00B91E9B" w:rsidRDefault="00E43D4B" w:rsidP="00877798">
      <w:pPr>
        <w:autoSpaceDE w:val="0"/>
        <w:autoSpaceDN w:val="0"/>
        <w:adjustRightInd w:val="0"/>
        <w:spacing w:after="0" w:line="240" w:lineRule="auto"/>
        <w:rPr>
          <w:rFonts w:ascii="Garamond" w:eastAsia="TimesNewRomanPSMT" w:hAnsi="Garamond" w:cs="TimesNewRomanPSMT"/>
          <w:sz w:val="24"/>
          <w:szCs w:val="24"/>
        </w:rPr>
      </w:pPr>
      <w:r>
        <w:rPr>
          <w:rFonts w:ascii="Garamond" w:hAnsi="Garamond" w:cs="TimesNewRomanPS-BoldMT"/>
          <w:b/>
          <w:bCs/>
          <w:sz w:val="24"/>
          <w:szCs w:val="24"/>
        </w:rPr>
        <w:t xml:space="preserve">Issue #2a: What modeling </w:t>
      </w:r>
      <w:proofErr w:type="gramStart"/>
      <w:r>
        <w:rPr>
          <w:rFonts w:ascii="Garamond" w:hAnsi="Garamond" w:cs="TimesNewRomanPS-BoldMT"/>
          <w:b/>
          <w:bCs/>
          <w:sz w:val="24"/>
          <w:szCs w:val="24"/>
        </w:rPr>
        <w:t>approach(</w:t>
      </w:r>
      <w:proofErr w:type="spellStart"/>
      <w:proofErr w:type="gramEnd"/>
      <w:r>
        <w:rPr>
          <w:rFonts w:ascii="Garamond" w:hAnsi="Garamond" w:cs="TimesNewRomanPS-BoldMT"/>
          <w:b/>
          <w:bCs/>
          <w:sz w:val="24"/>
          <w:szCs w:val="24"/>
        </w:rPr>
        <w:t>es</w:t>
      </w:r>
      <w:proofErr w:type="spellEnd"/>
      <w:r>
        <w:rPr>
          <w:rFonts w:ascii="Garamond" w:hAnsi="Garamond" w:cs="TimesNewRomanPS-BoldMT"/>
          <w:b/>
          <w:bCs/>
          <w:sz w:val="24"/>
          <w:szCs w:val="24"/>
        </w:rPr>
        <w:t>) should DEC consider (</w:t>
      </w:r>
      <w:proofErr w:type="spellStart"/>
      <w:r>
        <w:rPr>
          <w:rFonts w:ascii="Garamond" w:hAnsi="Garamond" w:cs="TimesNewRomanPS-BoldMT"/>
          <w:b/>
          <w:bCs/>
          <w:sz w:val="24"/>
          <w:szCs w:val="24"/>
        </w:rPr>
        <w:t>Determinstic</w:t>
      </w:r>
      <w:proofErr w:type="spellEnd"/>
      <w:r>
        <w:rPr>
          <w:rFonts w:ascii="Garamond" w:hAnsi="Garamond" w:cs="TimesNewRomanPS-BoldMT"/>
          <w:b/>
          <w:bCs/>
          <w:sz w:val="24"/>
          <w:szCs w:val="24"/>
        </w:rPr>
        <w:t xml:space="preserve"> v. Probabilistic)? </w:t>
      </w:r>
    </w:p>
    <w:p w:rsidR="00B91E9B" w:rsidRDefault="00B91E9B" w:rsidP="00877798">
      <w:pPr>
        <w:autoSpaceDE w:val="0"/>
        <w:autoSpaceDN w:val="0"/>
        <w:adjustRightInd w:val="0"/>
        <w:spacing w:after="0" w:line="240" w:lineRule="auto"/>
        <w:rPr>
          <w:rFonts w:ascii="Garamond" w:hAnsi="Garamond" w:cs="TimesNewRomanPS-BoldMT"/>
          <w:b/>
          <w:bCs/>
          <w:sz w:val="24"/>
          <w:szCs w:val="24"/>
        </w:rPr>
      </w:pPr>
      <w:r w:rsidRPr="00B91E9B">
        <w:rPr>
          <w:rFonts w:ascii="Garamond" w:hAnsi="Garamond" w:cs="TimesNewRomanPS-BoldMT"/>
          <w:b/>
          <w:bCs/>
          <w:sz w:val="24"/>
          <w:szCs w:val="24"/>
        </w:rPr>
        <w:t xml:space="preserve">Issue #3: </w:t>
      </w:r>
      <w:r w:rsidR="00877798">
        <w:rPr>
          <w:rFonts w:ascii="Garamond" w:hAnsi="Garamond" w:cs="TimesNewRomanPS-BoldMT"/>
          <w:b/>
          <w:bCs/>
          <w:sz w:val="24"/>
          <w:szCs w:val="24"/>
        </w:rPr>
        <w:t>What is the appropriate level of protection for Alaska and its residents?</w:t>
      </w:r>
    </w:p>
    <w:p w:rsidR="00E43D4B" w:rsidRDefault="00E43D4B" w:rsidP="00877798">
      <w:pPr>
        <w:autoSpaceDE w:val="0"/>
        <w:autoSpaceDN w:val="0"/>
        <w:adjustRightInd w:val="0"/>
        <w:spacing w:after="0" w:line="240" w:lineRule="auto"/>
        <w:rPr>
          <w:rFonts w:ascii="Garamond" w:hAnsi="Garamond" w:cs="TimesNewRomanPS-BoldMT"/>
          <w:b/>
          <w:bCs/>
          <w:sz w:val="24"/>
          <w:szCs w:val="24"/>
        </w:rPr>
      </w:pPr>
      <w:r>
        <w:rPr>
          <w:rFonts w:ascii="Garamond" w:hAnsi="Garamond" w:cs="TimesNewRomanPS-BoldMT"/>
          <w:b/>
          <w:bCs/>
          <w:sz w:val="24"/>
          <w:szCs w:val="24"/>
        </w:rPr>
        <w:t xml:space="preserve">Issue #3a: How should DEC apply </w:t>
      </w:r>
      <w:proofErr w:type="spellStart"/>
      <w:r>
        <w:rPr>
          <w:rFonts w:ascii="Garamond" w:hAnsi="Garamond" w:cs="TimesNewRomanPS-BoldMT"/>
          <w:b/>
          <w:bCs/>
          <w:sz w:val="24"/>
          <w:szCs w:val="24"/>
        </w:rPr>
        <w:t>bioconcentration</w:t>
      </w:r>
      <w:proofErr w:type="spellEnd"/>
      <w:r>
        <w:rPr>
          <w:rFonts w:ascii="Garamond" w:hAnsi="Garamond" w:cs="TimesNewRomanPS-BoldMT"/>
          <w:b/>
          <w:bCs/>
          <w:sz w:val="24"/>
          <w:szCs w:val="24"/>
        </w:rPr>
        <w:t xml:space="preserve"> v. bioaccumulation factors? </w:t>
      </w:r>
    </w:p>
    <w:p w:rsidR="00E43D4B" w:rsidRPr="00B91E9B" w:rsidRDefault="00E43D4B" w:rsidP="00877798">
      <w:pPr>
        <w:autoSpaceDE w:val="0"/>
        <w:autoSpaceDN w:val="0"/>
        <w:adjustRightInd w:val="0"/>
        <w:spacing w:after="0" w:line="240" w:lineRule="auto"/>
        <w:rPr>
          <w:rFonts w:ascii="Garamond" w:eastAsia="TimesNewRomanPSMT" w:hAnsi="Garamond" w:cs="TimesNewRomanPSMT"/>
          <w:sz w:val="24"/>
          <w:szCs w:val="24"/>
        </w:rPr>
      </w:pPr>
      <w:r>
        <w:rPr>
          <w:rFonts w:ascii="Garamond" w:hAnsi="Garamond" w:cs="TimesNewRomanPS-BoldMT"/>
          <w:b/>
          <w:bCs/>
          <w:sz w:val="24"/>
          <w:szCs w:val="24"/>
        </w:rPr>
        <w:t xml:space="preserve">Issue #3b: How should DEC address concerns about </w:t>
      </w:r>
      <w:r w:rsidR="0031598D">
        <w:rPr>
          <w:rFonts w:ascii="Garamond" w:hAnsi="Garamond" w:cs="TimesNewRomanPS-BoldMT"/>
          <w:b/>
          <w:bCs/>
          <w:sz w:val="24"/>
          <w:szCs w:val="24"/>
        </w:rPr>
        <w:t xml:space="preserve">its </w:t>
      </w:r>
      <w:r>
        <w:rPr>
          <w:rFonts w:ascii="Garamond" w:hAnsi="Garamond" w:cs="TimesNewRomanPS-BoldMT"/>
          <w:b/>
          <w:bCs/>
          <w:sz w:val="24"/>
          <w:szCs w:val="24"/>
        </w:rPr>
        <w:t>carcinogenic risk value</w:t>
      </w:r>
      <w:r w:rsidR="0031598D">
        <w:rPr>
          <w:rFonts w:ascii="Garamond" w:hAnsi="Garamond" w:cs="TimesNewRomanPS-BoldMT"/>
          <w:b/>
          <w:bCs/>
          <w:sz w:val="24"/>
          <w:szCs w:val="24"/>
        </w:rPr>
        <w:t>?</w:t>
      </w:r>
    </w:p>
    <w:p w:rsidR="00B91E9B" w:rsidRPr="00B91E9B" w:rsidRDefault="00B91E9B" w:rsidP="00877798">
      <w:pPr>
        <w:autoSpaceDE w:val="0"/>
        <w:autoSpaceDN w:val="0"/>
        <w:adjustRightInd w:val="0"/>
        <w:spacing w:after="0" w:line="240" w:lineRule="auto"/>
        <w:rPr>
          <w:rFonts w:ascii="Garamond" w:eastAsia="TimesNewRomanPSMT" w:hAnsi="Garamond" w:cs="TimesNewRomanPSMT"/>
          <w:sz w:val="24"/>
          <w:szCs w:val="24"/>
        </w:rPr>
      </w:pPr>
      <w:r w:rsidRPr="00B91E9B">
        <w:rPr>
          <w:rFonts w:ascii="Garamond" w:hAnsi="Garamond" w:cs="TimesNewRomanPS-BoldMT"/>
          <w:b/>
          <w:bCs/>
          <w:sz w:val="24"/>
          <w:szCs w:val="24"/>
        </w:rPr>
        <w:t>Issue #4</w:t>
      </w:r>
      <w:r w:rsidR="00877798">
        <w:rPr>
          <w:rFonts w:ascii="Garamond" w:hAnsi="Garamond" w:cs="TimesNewRomanPS-BoldMT"/>
          <w:b/>
          <w:bCs/>
          <w:sz w:val="24"/>
          <w:szCs w:val="24"/>
        </w:rPr>
        <w:t xml:space="preserve">a: What should Alaska include for deriving a fish consumption rate? </w:t>
      </w:r>
    </w:p>
    <w:p w:rsidR="00096000" w:rsidRDefault="00877798" w:rsidP="00877798">
      <w:pPr>
        <w:autoSpaceDE w:val="0"/>
        <w:autoSpaceDN w:val="0"/>
        <w:adjustRightInd w:val="0"/>
        <w:spacing w:after="0" w:line="240" w:lineRule="auto"/>
        <w:rPr>
          <w:rFonts w:ascii="Garamond" w:hAnsi="Garamond" w:cs="TimesNewRomanPS-BoldMT"/>
          <w:b/>
          <w:bCs/>
          <w:sz w:val="24"/>
          <w:szCs w:val="24"/>
        </w:rPr>
      </w:pPr>
      <w:r>
        <w:rPr>
          <w:rFonts w:ascii="Garamond" w:hAnsi="Garamond" w:cs="TimesNewRomanPS-BoldMT"/>
          <w:b/>
          <w:bCs/>
          <w:sz w:val="24"/>
          <w:szCs w:val="24"/>
        </w:rPr>
        <w:t>Issue #4b</w:t>
      </w:r>
      <w:r w:rsidR="00B91E9B" w:rsidRPr="00B91E9B">
        <w:rPr>
          <w:rFonts w:ascii="Garamond" w:hAnsi="Garamond" w:cs="TimesNewRomanPS-BoldMT"/>
          <w:b/>
          <w:bCs/>
          <w:sz w:val="24"/>
          <w:szCs w:val="24"/>
        </w:rPr>
        <w:t xml:space="preserve">: </w:t>
      </w:r>
      <w:r>
        <w:rPr>
          <w:rFonts w:ascii="Garamond" w:hAnsi="Garamond" w:cs="TimesNewRomanPS-BoldMT"/>
          <w:b/>
          <w:bCs/>
          <w:sz w:val="24"/>
          <w:szCs w:val="24"/>
        </w:rPr>
        <w:t xml:space="preserve">What is the role of Relative Source Contribution (RSC) in relation to fish consumption rates and what are Alaska’s options? </w:t>
      </w:r>
    </w:p>
    <w:p w:rsidR="00877798" w:rsidRDefault="00877798" w:rsidP="00877798">
      <w:pPr>
        <w:autoSpaceDE w:val="0"/>
        <w:autoSpaceDN w:val="0"/>
        <w:adjustRightInd w:val="0"/>
        <w:spacing w:after="0" w:line="240" w:lineRule="auto"/>
        <w:rPr>
          <w:rFonts w:ascii="Garamond" w:hAnsi="Garamond" w:cs="TimesNewRomanPS-BoldMT"/>
          <w:b/>
          <w:bCs/>
          <w:sz w:val="24"/>
          <w:szCs w:val="24"/>
        </w:rPr>
      </w:pPr>
      <w:r>
        <w:rPr>
          <w:rFonts w:ascii="Garamond" w:hAnsi="Garamond" w:cs="TimesNewRomanPS-BoldMT"/>
          <w:b/>
          <w:bCs/>
          <w:sz w:val="24"/>
          <w:szCs w:val="24"/>
        </w:rPr>
        <w:t xml:space="preserve">Issue #5: What are Alaska’s options for implementing the proposed criteria? </w:t>
      </w:r>
    </w:p>
    <w:p w:rsidR="00357DF6" w:rsidRDefault="00357DF6" w:rsidP="00877798">
      <w:pPr>
        <w:autoSpaceDE w:val="0"/>
        <w:autoSpaceDN w:val="0"/>
        <w:adjustRightInd w:val="0"/>
        <w:spacing w:after="0" w:line="240" w:lineRule="auto"/>
        <w:rPr>
          <w:rFonts w:ascii="Garamond" w:hAnsi="Garamond" w:cs="TimesNewRomanPS-BoldMT"/>
          <w:b/>
          <w:bCs/>
          <w:sz w:val="24"/>
          <w:szCs w:val="24"/>
        </w:rPr>
      </w:pPr>
    </w:p>
    <w:p w:rsidR="00357DF6" w:rsidRPr="00B91E9B" w:rsidRDefault="00357DF6" w:rsidP="00877798">
      <w:pPr>
        <w:autoSpaceDE w:val="0"/>
        <w:autoSpaceDN w:val="0"/>
        <w:adjustRightInd w:val="0"/>
        <w:spacing w:after="0" w:line="240" w:lineRule="auto"/>
        <w:rPr>
          <w:rFonts w:ascii="Garamond" w:hAnsi="Garamond"/>
          <w:sz w:val="24"/>
          <w:szCs w:val="24"/>
        </w:rPr>
      </w:pPr>
      <w:r>
        <w:rPr>
          <w:rFonts w:ascii="Garamond" w:eastAsia="TimesNewRomanPSMT" w:hAnsi="Garamond" w:cs="TimesNewRomanPSMT"/>
          <w:b/>
          <w:sz w:val="24"/>
          <w:szCs w:val="24"/>
        </w:rPr>
        <w:t xml:space="preserve">Technical Workgroup Report: </w:t>
      </w:r>
      <w:r>
        <w:rPr>
          <w:rFonts w:ascii="Garamond" w:eastAsia="TimesNewRomanPSMT" w:hAnsi="Garamond" w:cs="TimesNewRomanPSMT"/>
          <w:sz w:val="24"/>
          <w:szCs w:val="24"/>
        </w:rPr>
        <w:t xml:space="preserve">An outcome of this process will be a report of options and recommendations to DEC. DEC will take responsibility for drafting the report based on the proceedings of the different meetings. Workgroup participants will be expected to provide feedback and edits on the report. </w:t>
      </w:r>
    </w:p>
    <w:sectPr w:rsidR="00357DF6" w:rsidRPr="00B91E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E0" w:rsidRDefault="000B01E0" w:rsidP="000B01E0">
      <w:pPr>
        <w:spacing w:after="0" w:line="240" w:lineRule="auto"/>
      </w:pPr>
      <w:r>
        <w:separator/>
      </w:r>
    </w:p>
  </w:endnote>
  <w:endnote w:type="continuationSeparator" w:id="0">
    <w:p w:rsidR="000B01E0" w:rsidRDefault="000B01E0" w:rsidP="000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E0" w:rsidRDefault="000B0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026025"/>
      <w:docPartObj>
        <w:docPartGallery w:val="Page Numbers (Bottom of Page)"/>
        <w:docPartUnique/>
      </w:docPartObj>
    </w:sdtPr>
    <w:sdtEndPr>
      <w:rPr>
        <w:noProof/>
      </w:rPr>
    </w:sdtEndPr>
    <w:sdtContent>
      <w:p w:rsidR="000B01E0" w:rsidRDefault="000B01E0">
        <w:pPr>
          <w:pStyle w:val="Footer"/>
          <w:jc w:val="right"/>
        </w:pPr>
        <w:r>
          <w:fldChar w:fldCharType="begin"/>
        </w:r>
        <w:r>
          <w:instrText xml:space="preserve"> PAGE   \* MERGEFORMAT </w:instrText>
        </w:r>
        <w:r>
          <w:fldChar w:fldCharType="separate"/>
        </w:r>
        <w:r w:rsidR="00A511CA">
          <w:rPr>
            <w:noProof/>
          </w:rPr>
          <w:t>3</w:t>
        </w:r>
        <w:r>
          <w:rPr>
            <w:noProof/>
          </w:rPr>
          <w:fldChar w:fldCharType="end"/>
        </w:r>
      </w:p>
    </w:sdtContent>
  </w:sdt>
  <w:p w:rsidR="000B01E0" w:rsidRDefault="000B0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E0" w:rsidRDefault="000B0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E0" w:rsidRDefault="000B01E0" w:rsidP="000B01E0">
      <w:pPr>
        <w:spacing w:after="0" w:line="240" w:lineRule="auto"/>
      </w:pPr>
      <w:r>
        <w:separator/>
      </w:r>
    </w:p>
  </w:footnote>
  <w:footnote w:type="continuationSeparator" w:id="0">
    <w:p w:rsidR="000B01E0" w:rsidRDefault="000B01E0" w:rsidP="000B0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E0" w:rsidRDefault="000B0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E0" w:rsidRDefault="000B0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E0" w:rsidRDefault="000B0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C618C"/>
    <w:multiLevelType w:val="hybridMultilevel"/>
    <w:tmpl w:val="4C2E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9B"/>
    <w:rsid w:val="00073D45"/>
    <w:rsid w:val="00096000"/>
    <w:rsid w:val="000B01E0"/>
    <w:rsid w:val="0025748E"/>
    <w:rsid w:val="002A432B"/>
    <w:rsid w:val="0031598D"/>
    <w:rsid w:val="00357DF6"/>
    <w:rsid w:val="00621BFB"/>
    <w:rsid w:val="00877798"/>
    <w:rsid w:val="00A511CA"/>
    <w:rsid w:val="00B91E9B"/>
    <w:rsid w:val="00E43D4B"/>
    <w:rsid w:val="00F0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4DB1F-E70E-4D85-A7BC-40CF3167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48E"/>
    <w:pPr>
      <w:ind w:left="720"/>
      <w:contextualSpacing/>
    </w:pPr>
  </w:style>
  <w:style w:type="paragraph" w:styleId="Header">
    <w:name w:val="header"/>
    <w:basedOn w:val="Normal"/>
    <w:link w:val="HeaderChar"/>
    <w:uiPriority w:val="99"/>
    <w:unhideWhenUsed/>
    <w:rsid w:val="000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E0"/>
  </w:style>
  <w:style w:type="paragraph" w:styleId="Footer">
    <w:name w:val="footer"/>
    <w:basedOn w:val="Normal"/>
    <w:link w:val="FooterChar"/>
    <w:uiPriority w:val="99"/>
    <w:unhideWhenUsed/>
    <w:rsid w:val="000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1E0"/>
  </w:style>
  <w:style w:type="paragraph" w:styleId="BalloonText">
    <w:name w:val="Balloon Text"/>
    <w:basedOn w:val="Normal"/>
    <w:link w:val="BalloonTextChar"/>
    <w:uiPriority w:val="99"/>
    <w:semiHidden/>
    <w:unhideWhenUsed/>
    <w:rsid w:val="00F07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7</cp:revision>
  <cp:lastPrinted>2015-08-13T19:00:00Z</cp:lastPrinted>
  <dcterms:created xsi:type="dcterms:W3CDTF">2015-08-12T00:54:00Z</dcterms:created>
  <dcterms:modified xsi:type="dcterms:W3CDTF">2015-08-13T19:44:00Z</dcterms:modified>
</cp:coreProperties>
</file>