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117B9734"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4E4E87">
        <w:rPr>
          <w:rFonts w:ascii="Times New Roman" w:hAnsi="Times New Roman" w:cs="Times New Roman"/>
        </w:rPr>
        <w:t>Cory McDonald</w:t>
      </w:r>
      <w:r w:rsidR="00F27D3A">
        <w:rPr>
          <w:rFonts w:ascii="Times New Roman" w:hAnsi="Times New Roman" w:cs="Times New Roman"/>
        </w:rPr>
        <w:t xml:space="preserve"> by phone (907) 451-5172 or by email </w:t>
      </w:r>
      <w:hyperlink r:id="rId12" w:history="1">
        <w:r w:rsidR="00401CE3" w:rsidRPr="00A02F84">
          <w:rPr>
            <w:rStyle w:val="Hyperlink"/>
            <w:rFonts w:ascii="Times New Roman" w:hAnsi="Times New Roman" w:cs="Times New Roman"/>
          </w:rPr>
          <w:t>cory.mcdonald@alaska.gov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5437317B" w14:textId="77777777" w:rsidR="00397801"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w:t>
      </w:r>
      <w:proofErr w:type="gramStart"/>
      <w:r w:rsidRPr="013A229D">
        <w:rPr>
          <w:rFonts w:ascii="Times New Roman" w:hAnsi="Times New Roman" w:cs="Times New Roman"/>
        </w:rPr>
        <w:t>by</w:t>
      </w:r>
      <w:proofErr w:type="gramEnd"/>
      <w:r w:rsidRPr="013A229D">
        <w:rPr>
          <w:rFonts w:ascii="Times New Roman" w:hAnsi="Times New Roman" w:cs="Times New Roman"/>
        </w:rPr>
        <w:t xml:space="preserve">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w:t>
      </w:r>
    </w:p>
    <w:p w14:paraId="072C4D4E" w14:textId="77777777" w:rsidR="00397801" w:rsidRPr="00FE221C" w:rsidRDefault="004E322A" w:rsidP="00397801">
      <w:pPr>
        <w:rPr>
          <w:rFonts w:ascii="Times New Roman" w:hAnsi="Times New Roman" w:cs="Times New Roman"/>
        </w:rPr>
      </w:pPr>
      <w:r>
        <w:rPr>
          <w:rFonts w:ascii="Times New Roman" w:hAnsi="Times New Roman" w:cs="Times New Roman"/>
        </w:rPr>
        <w:t xml:space="preserve"> </w:t>
      </w:r>
    </w:p>
    <w:tbl>
      <w:tblPr>
        <w:tblStyle w:val="TableGrid"/>
        <w:tblW w:w="0" w:type="auto"/>
        <w:jc w:val="center"/>
        <w:tblLayout w:type="fixed"/>
        <w:tblLook w:val="04A0" w:firstRow="1" w:lastRow="0" w:firstColumn="1" w:lastColumn="0" w:noHBand="0" w:noVBand="1"/>
      </w:tblPr>
      <w:tblGrid>
        <w:gridCol w:w="10165"/>
      </w:tblGrid>
      <w:tr w:rsidR="00397801" w:rsidRPr="00FE221C" w14:paraId="5AF3EDE4" w14:textId="77777777" w:rsidTr="00276B7A">
        <w:trPr>
          <w:trHeight w:val="512"/>
          <w:jc w:val="center"/>
        </w:trPr>
        <w:tc>
          <w:tcPr>
            <w:tcW w:w="10165" w:type="dxa"/>
            <w:vAlign w:val="center"/>
          </w:tcPr>
          <w:p w14:paraId="499E5A1D" w14:textId="77777777" w:rsidR="00397801" w:rsidRPr="00FE221C" w:rsidRDefault="00397801" w:rsidP="00276B7A">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bl>
    <w:p w14:paraId="52F7D29F" w14:textId="64721213" w:rsidR="004E322A" w:rsidRPr="00FE221C" w:rsidRDefault="00397801" w:rsidP="00397801">
      <w:pPr>
        <w:tabs>
          <w:tab w:val="left" w:pos="3855"/>
        </w:tabs>
        <w:rPr>
          <w:rFonts w:ascii="Times New Roman" w:hAnsi="Times New Roman" w:cs="Times New Roman"/>
        </w:rPr>
      </w:pPr>
      <w:r>
        <w:rPr>
          <w:rFonts w:ascii="Times New Roman" w:hAnsi="Times New Roman" w:cs="Times New Roman"/>
        </w:rPr>
        <w:tab/>
      </w: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w:t>
            </w:r>
            <w:proofErr w:type="gramStart"/>
            <w:r w:rsidRPr="0097579E">
              <w:rPr>
                <w:rFonts w:ascii="Times New Roman" w:hAnsi="Times New Roman" w:cs="Times New Roman"/>
                <w:u w:val="single"/>
              </w:rPr>
              <w:t>exceed</w:t>
            </w:r>
            <w:proofErr w:type="gramEnd"/>
            <w:r w:rsidRPr="0097579E">
              <w:rPr>
                <w:rFonts w:ascii="Times New Roman" w:hAnsi="Times New Roman" w:cs="Times New Roman"/>
                <w:u w:val="single"/>
              </w:rPr>
              <w:t xml:space="preserve"> 6.0 grams per hour </w:t>
            </w:r>
            <w:r>
              <w:rPr>
                <w:rFonts w:ascii="Times New Roman" w:hAnsi="Times New Roman" w:cs="Times New Roman"/>
                <w:u w:val="single"/>
              </w:rPr>
              <w:t xml:space="preserve">on </w:t>
            </w:r>
            <w:r w:rsidRPr="0097579E">
              <w:rPr>
                <w:rFonts w:ascii="Times New Roman" w:hAnsi="Times New Roman" w:cs="Times New Roman"/>
                <w:u w:val="single"/>
              </w:rPr>
              <w:t xml:space="preserve">any valid 1-hr filter </w:t>
            </w:r>
            <w:proofErr w:type="gramStart"/>
            <w:r w:rsidRPr="0097579E">
              <w:rPr>
                <w:rFonts w:ascii="Times New Roman" w:hAnsi="Times New Roman" w:cs="Times New Roman"/>
                <w:u w:val="single"/>
              </w:rPr>
              <w:t>pull</w:t>
            </w:r>
            <w:proofErr w:type="gramEnd"/>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00FD1E75">
        <w:trPr>
          <w:tblHeader/>
        </w:trPr>
        <w:tc>
          <w:tcPr>
            <w:tcW w:w="2630" w:type="dxa"/>
            <w:shd w:val="clear" w:color="auto" w:fill="C6D9F1" w:themeFill="text2" w:themeFillTint="33"/>
            <w:vAlign w:val="center"/>
          </w:tcPr>
          <w:p w14:paraId="2B6916E9"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Change Type</w:t>
            </w:r>
          </w:p>
        </w:tc>
        <w:tc>
          <w:tcPr>
            <w:tcW w:w="2630" w:type="dxa"/>
            <w:shd w:val="clear" w:color="auto" w:fill="C6D9F1" w:themeFill="text2" w:themeFillTint="33"/>
            <w:vAlign w:val="center"/>
          </w:tcPr>
          <w:p w14:paraId="79A0BB96"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Manufacturer</w:t>
            </w:r>
          </w:p>
        </w:tc>
        <w:tc>
          <w:tcPr>
            <w:tcW w:w="2630" w:type="dxa"/>
            <w:shd w:val="clear" w:color="auto" w:fill="C6D9F1" w:themeFill="text2" w:themeFillTint="33"/>
            <w:vAlign w:val="center"/>
          </w:tcPr>
          <w:p w14:paraId="26496C9E"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Models</w:t>
            </w:r>
          </w:p>
        </w:tc>
        <w:tc>
          <w:tcPr>
            <w:tcW w:w="2630" w:type="dxa"/>
            <w:shd w:val="clear" w:color="auto" w:fill="C6D9F1" w:themeFill="text2" w:themeFillTint="33"/>
            <w:vAlign w:val="center"/>
          </w:tcPr>
          <w:p w14:paraId="69D8BE71"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Reason for Change</w:t>
            </w:r>
          </w:p>
        </w:tc>
      </w:tr>
      <w:tr w:rsidR="003A6DCA" w:rsidRPr="00504759" w14:paraId="2E1BB8DC" w14:textId="77777777" w:rsidTr="003A6DCA">
        <w:trPr>
          <w:tblHeader/>
        </w:trPr>
        <w:tc>
          <w:tcPr>
            <w:tcW w:w="2630" w:type="dxa"/>
            <w:vAlign w:val="center"/>
          </w:tcPr>
          <w:p w14:paraId="04BAC28F" w14:textId="58D773BD" w:rsidR="003A6DCA" w:rsidRPr="00FD1E75" w:rsidRDefault="009769F0" w:rsidP="003F565B">
            <w:pPr>
              <w:jc w:val="center"/>
              <w:rPr>
                <w:rFonts w:asciiTheme="majorHAnsi" w:hAnsiTheme="majorHAnsi" w:cstheme="majorHAnsi"/>
                <w:bCs/>
              </w:rPr>
            </w:pPr>
            <w:r w:rsidRPr="00FD1E75">
              <w:rPr>
                <w:rFonts w:asciiTheme="majorHAnsi" w:hAnsiTheme="majorHAnsi" w:cstheme="majorHAnsi"/>
                <w:bCs/>
              </w:rPr>
              <w:t>Addition</w:t>
            </w:r>
          </w:p>
        </w:tc>
        <w:tc>
          <w:tcPr>
            <w:tcW w:w="2630" w:type="dxa"/>
            <w:vAlign w:val="center"/>
          </w:tcPr>
          <w:p w14:paraId="0BC69416" w14:textId="60266C1B" w:rsidR="003A6DCA" w:rsidRPr="00FD1E75" w:rsidRDefault="00590630" w:rsidP="003F565B">
            <w:pPr>
              <w:jc w:val="center"/>
              <w:rPr>
                <w:rFonts w:asciiTheme="majorHAnsi" w:hAnsiTheme="majorHAnsi" w:cstheme="majorHAnsi"/>
                <w:bCs/>
              </w:rPr>
            </w:pPr>
            <w:proofErr w:type="spellStart"/>
            <w:r w:rsidRPr="00FD1E75">
              <w:rPr>
                <w:rFonts w:asciiTheme="majorHAnsi" w:hAnsiTheme="majorHAnsi" w:cstheme="majorHAnsi"/>
                <w:bCs/>
              </w:rPr>
              <w:t>Dielle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SpA</w:t>
            </w:r>
            <w:proofErr w:type="spellEnd"/>
          </w:p>
        </w:tc>
        <w:tc>
          <w:tcPr>
            <w:tcW w:w="2630" w:type="dxa"/>
            <w:vAlign w:val="center"/>
          </w:tcPr>
          <w:p w14:paraId="5C2BC2F1" w14:textId="4E0DED29" w:rsidR="003A6DCA" w:rsidRPr="00FD1E75" w:rsidRDefault="00FD1E75" w:rsidP="003F565B">
            <w:pPr>
              <w:jc w:val="center"/>
              <w:rPr>
                <w:rFonts w:asciiTheme="majorHAnsi" w:hAnsiTheme="majorHAnsi" w:cstheme="majorHAnsi"/>
                <w:bCs/>
              </w:rPr>
            </w:pPr>
            <w:proofErr w:type="spellStart"/>
            <w:r w:rsidRPr="00FD1E75">
              <w:rPr>
                <w:rFonts w:asciiTheme="majorHAnsi" w:hAnsiTheme="majorHAnsi" w:cstheme="majorHAnsi"/>
                <w:bCs/>
              </w:rPr>
              <w:t>Grecale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Grecale</w:t>
            </w:r>
            <w:proofErr w:type="spellEnd"/>
            <w:r w:rsidRPr="00FD1E75">
              <w:rPr>
                <w:rFonts w:asciiTheme="majorHAnsi" w:hAnsiTheme="majorHAnsi" w:cstheme="majorHAnsi"/>
                <w:bCs/>
              </w:rPr>
              <w:t xml:space="preserve"> Glass, Round, Round Glass, </w:t>
            </w:r>
            <w:proofErr w:type="spellStart"/>
            <w:r w:rsidRPr="00FD1E75">
              <w:rPr>
                <w:rFonts w:asciiTheme="majorHAnsi" w:hAnsiTheme="majorHAnsi" w:cstheme="majorHAnsi"/>
                <w:bCs/>
              </w:rPr>
              <w:t>Ethesia</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Ethesia</w:t>
            </w:r>
            <w:proofErr w:type="spellEnd"/>
            <w:r w:rsidRPr="00FD1E75">
              <w:rPr>
                <w:rFonts w:asciiTheme="majorHAnsi" w:hAnsiTheme="majorHAnsi" w:cstheme="majorHAnsi"/>
                <w:bCs/>
              </w:rPr>
              <w:t xml:space="preserve"> Glass</w:t>
            </w:r>
          </w:p>
        </w:tc>
        <w:tc>
          <w:tcPr>
            <w:tcW w:w="2630" w:type="dxa"/>
            <w:vAlign w:val="center"/>
          </w:tcPr>
          <w:p w14:paraId="15E2852C" w14:textId="65B86D4D" w:rsidR="003A6DCA" w:rsidRPr="00FD1E75" w:rsidRDefault="00FD1E75" w:rsidP="003F565B">
            <w:pPr>
              <w:jc w:val="center"/>
              <w:rPr>
                <w:rFonts w:asciiTheme="majorHAnsi" w:hAnsiTheme="majorHAnsi" w:cstheme="majorHAnsi"/>
                <w:bCs/>
              </w:rPr>
            </w:pPr>
            <w:r w:rsidRPr="00FD1E75">
              <w:rPr>
                <w:rFonts w:asciiTheme="majorHAnsi" w:hAnsiTheme="majorHAnsi" w:cstheme="majorHAnsi"/>
                <w:bCs/>
              </w:rPr>
              <w:t>Review</w:t>
            </w:r>
          </w:p>
        </w:tc>
      </w:tr>
      <w:tr w:rsidR="009769F0" w:rsidRPr="00504759" w14:paraId="01B3EBEE" w14:textId="77777777" w:rsidTr="003A6DCA">
        <w:trPr>
          <w:tblHeader/>
        </w:trPr>
        <w:tc>
          <w:tcPr>
            <w:tcW w:w="2630" w:type="dxa"/>
            <w:vAlign w:val="center"/>
          </w:tcPr>
          <w:p w14:paraId="4210200F" w14:textId="1B14815E" w:rsidR="009769F0" w:rsidRPr="00FD1E75" w:rsidRDefault="00590630" w:rsidP="003F565B">
            <w:pPr>
              <w:jc w:val="center"/>
              <w:rPr>
                <w:rFonts w:asciiTheme="majorHAnsi" w:hAnsiTheme="majorHAnsi" w:cstheme="majorHAnsi"/>
                <w:bCs/>
              </w:rPr>
            </w:pPr>
            <w:r w:rsidRPr="00FD1E75">
              <w:rPr>
                <w:rFonts w:asciiTheme="majorHAnsi" w:hAnsiTheme="majorHAnsi" w:cstheme="majorHAnsi"/>
                <w:bCs/>
              </w:rPr>
              <w:t>Addition</w:t>
            </w:r>
          </w:p>
        </w:tc>
        <w:tc>
          <w:tcPr>
            <w:tcW w:w="2630" w:type="dxa"/>
            <w:vAlign w:val="center"/>
          </w:tcPr>
          <w:p w14:paraId="7FAAB41D" w14:textId="7ECA2A7D" w:rsidR="009769F0" w:rsidRPr="00FD1E75" w:rsidRDefault="00590630" w:rsidP="003F565B">
            <w:pPr>
              <w:jc w:val="center"/>
              <w:rPr>
                <w:rFonts w:asciiTheme="majorHAnsi" w:hAnsiTheme="majorHAnsi" w:cstheme="majorHAnsi"/>
                <w:bCs/>
              </w:rPr>
            </w:pPr>
            <w:proofErr w:type="spellStart"/>
            <w:r w:rsidRPr="00FD1E75">
              <w:rPr>
                <w:rFonts w:asciiTheme="majorHAnsi" w:hAnsiTheme="majorHAnsi" w:cstheme="majorHAnsi"/>
                <w:bCs/>
              </w:rPr>
              <w:t>Dielle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SpA</w:t>
            </w:r>
            <w:proofErr w:type="spellEnd"/>
          </w:p>
        </w:tc>
        <w:tc>
          <w:tcPr>
            <w:tcW w:w="2630" w:type="dxa"/>
            <w:vAlign w:val="center"/>
          </w:tcPr>
          <w:p w14:paraId="52CCC67A" w14:textId="7FECEB58" w:rsidR="009769F0" w:rsidRPr="00FD1E75" w:rsidRDefault="00FD1E75" w:rsidP="003F565B">
            <w:pPr>
              <w:jc w:val="center"/>
              <w:rPr>
                <w:rFonts w:asciiTheme="majorHAnsi" w:hAnsiTheme="majorHAnsi" w:cstheme="majorHAnsi"/>
                <w:bCs/>
              </w:rPr>
            </w:pPr>
            <w:r w:rsidRPr="00FD1E75">
              <w:rPr>
                <w:rFonts w:asciiTheme="majorHAnsi" w:hAnsiTheme="majorHAnsi" w:cstheme="majorHAnsi"/>
                <w:bCs/>
              </w:rPr>
              <w:t>FBX S, FBX S+, FBX T, FBX R, FBX BUMP, ZEFIRO</w:t>
            </w:r>
          </w:p>
        </w:tc>
        <w:tc>
          <w:tcPr>
            <w:tcW w:w="2630" w:type="dxa"/>
            <w:vAlign w:val="center"/>
          </w:tcPr>
          <w:p w14:paraId="14E71F99" w14:textId="0BBF332D" w:rsidR="009769F0" w:rsidRPr="00FD1E75" w:rsidRDefault="00FD1E75" w:rsidP="003F565B">
            <w:pPr>
              <w:jc w:val="center"/>
              <w:rPr>
                <w:rFonts w:asciiTheme="majorHAnsi" w:hAnsiTheme="majorHAnsi" w:cstheme="majorHAnsi"/>
                <w:bCs/>
              </w:rPr>
            </w:pPr>
            <w:r w:rsidRPr="00FD1E75">
              <w:rPr>
                <w:rFonts w:asciiTheme="majorHAnsi" w:hAnsiTheme="majorHAnsi" w:cstheme="majorHAnsi"/>
                <w:bCs/>
              </w:rPr>
              <w:t>Review</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lastRenderedPageBreak/>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6B78C1CB" w14:textId="77777777" w:rsidR="00FA56A5" w:rsidRDefault="00FA56A5" w:rsidP="00FA56A5">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Pr>
          <w:rFonts w:ascii="Times New Roman" w:eastAsia="Times New Roman" w:hAnsi="Times New Roman" w:cs="Times New Roman"/>
          <w:b/>
          <w:bCs/>
        </w:rPr>
        <w:t xml:space="preserve">(see transition list for more detail)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F76D23C" w14:textId="77777777" w:rsidR="00397801" w:rsidRPr="00E37EB2" w:rsidRDefault="00397801" w:rsidP="004A1ADE">
      <w:pPr>
        <w:rPr>
          <w:rFonts w:ascii="Times New Roman" w:eastAsia="Times New Roman" w:hAnsi="Times New Roman" w:cs="Times New Roman"/>
          <w:b/>
        </w:rPr>
      </w:pPr>
    </w:p>
    <w:bookmarkEnd w:id="0"/>
    <w:p w14:paraId="440F45FE" w14:textId="52B50D44" w:rsidR="7FFD24E7" w:rsidRDefault="00397801" w:rsidP="00397801">
      <w:pPr>
        <w:jc w:val="center"/>
        <w:rPr>
          <w:rFonts w:ascii="Times New Roman" w:hAnsi="Times New Roman" w:cs="Times New Roman"/>
          <w:b/>
          <w:bCs/>
        </w:rPr>
      </w:pPr>
      <w:r w:rsidRPr="00C67295">
        <w:rPr>
          <w:rFonts w:asciiTheme="majorHAnsi" w:eastAsia="Times New Roman" w:hAnsiTheme="majorHAnsi" w:cstheme="majorHAnsi"/>
          <w:b/>
          <w:bCs/>
        </w:rPr>
        <w:t>Approved Device List</w:t>
      </w: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rsidRPr="00C67295" w14:paraId="2AF4EEC8" w14:textId="77777777" w:rsidTr="00E40A73">
        <w:trPr>
          <w:cantSplit/>
          <w:trHeight w:val="1446"/>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Model Name</w:t>
            </w:r>
          </w:p>
        </w:tc>
        <w:tc>
          <w:tcPr>
            <w:tcW w:w="1650" w:type="dxa"/>
            <w:tcBorders>
              <w:top w:val="single" w:sz="12" w:space="0" w:color="auto"/>
              <w:left w:val="single" w:sz="6" w:space="0" w:color="auto"/>
              <w:bottom w:val="single" w:sz="12" w:space="0" w:color="auto"/>
              <w:right w:val="single" w:sz="6" w:space="0" w:color="auto"/>
            </w:tcBorders>
            <w:vAlign w:val="center"/>
            <w:hideMark/>
          </w:tcPr>
          <w:p w14:paraId="6A07F600" w14:textId="77777777" w:rsidR="00B25BAC" w:rsidRPr="00C67295" w:rsidRDefault="00B25BAC" w:rsidP="00E40A73">
            <w:pPr>
              <w:jc w:val="center"/>
              <w:rPr>
                <w:rFonts w:asciiTheme="majorHAnsi" w:hAnsiTheme="majorHAnsi" w:cstheme="majorHAnsi"/>
                <w:b/>
              </w:rPr>
            </w:pPr>
            <w:r w:rsidRPr="00C67295">
              <w:rPr>
                <w:rFonts w:asciiTheme="majorHAnsi" w:eastAsia="Times New Roman" w:hAnsiTheme="majorHAnsi" w:cstheme="majorHAnsi"/>
                <w:b/>
                <w:bCs/>
              </w:rPr>
              <w:t>Annual Avg Emission Rate (grams/</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c>
          <w:tcPr>
            <w:tcW w:w="1440" w:type="dxa"/>
            <w:tcBorders>
              <w:top w:val="single" w:sz="12" w:space="0" w:color="auto"/>
              <w:left w:val="single" w:sz="6" w:space="0" w:color="auto"/>
              <w:bottom w:val="single" w:sz="12" w:space="0" w:color="auto"/>
              <w:right w:val="single" w:sz="12" w:space="0" w:color="auto"/>
            </w:tcBorders>
            <w:vAlign w:val="center"/>
            <w:hideMark/>
          </w:tcPr>
          <w:p w14:paraId="4E7540AE" w14:textId="77777777" w:rsidR="00B25BAC" w:rsidRPr="00C67295" w:rsidRDefault="00B25BAC" w:rsidP="00E40A73">
            <w:pPr>
              <w:jc w:val="center"/>
              <w:rPr>
                <w:rFonts w:asciiTheme="majorHAnsi" w:eastAsia="Times New Roman" w:hAnsiTheme="majorHAnsi" w:cstheme="majorHAnsi"/>
                <w:b/>
                <w:bCs/>
              </w:rPr>
            </w:pPr>
            <w:r w:rsidRPr="00C67295">
              <w:rPr>
                <w:rFonts w:asciiTheme="majorHAnsi" w:eastAsia="Times New Roman" w:hAnsiTheme="majorHAnsi" w:cstheme="majorHAnsi"/>
                <w:b/>
                <w:bCs/>
              </w:rPr>
              <w:t>Heat Output</w:t>
            </w:r>
          </w:p>
          <w:p w14:paraId="033F3585" w14:textId="77777777" w:rsidR="00B25BAC" w:rsidRPr="00C67295" w:rsidRDefault="00B25BAC" w:rsidP="00E40A73">
            <w:pPr>
              <w:jc w:val="center"/>
              <w:rPr>
                <w:rFonts w:asciiTheme="majorHAnsi" w:hAnsiTheme="majorHAnsi" w:cstheme="majorHAnsi"/>
                <w:b/>
              </w:rPr>
            </w:pPr>
            <w:r w:rsidRPr="00C67295">
              <w:rPr>
                <w:rFonts w:asciiTheme="majorHAnsi" w:eastAsia="Times New Roman" w:hAnsiTheme="majorHAnsi" w:cstheme="majorHAnsi"/>
                <w:b/>
                <w:bCs/>
              </w:rPr>
              <w:t>(BTU/</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r>
      <w:tr w:rsidR="00FD1E75" w:rsidRPr="00C67295" w14:paraId="2247BBB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52C222C2" w14:textId="51163F1B" w:rsidR="00FD1E75" w:rsidRPr="00FD1E75" w:rsidRDefault="00FD1E75" w:rsidP="00FD1E75">
            <w:pPr>
              <w:jc w:val="center"/>
              <w:rPr>
                <w:rFonts w:asciiTheme="majorHAnsi" w:hAnsiTheme="majorHAnsi" w:cstheme="majorHAnsi"/>
              </w:rPr>
            </w:pPr>
            <w:proofErr w:type="spellStart"/>
            <w:r w:rsidRPr="00FD1E75">
              <w:rPr>
                <w:rFonts w:asciiTheme="majorHAnsi" w:hAnsiTheme="majorHAnsi" w:cstheme="majorHAnsi"/>
                <w:bCs/>
              </w:rPr>
              <w:t>Dielle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SpA</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7CBC3DB2" w14:textId="5D7FC13A" w:rsidR="00FD1E75" w:rsidRPr="00FD1E75" w:rsidRDefault="00FD1E75" w:rsidP="00FD1E75">
            <w:pPr>
              <w:jc w:val="center"/>
              <w:rPr>
                <w:rFonts w:asciiTheme="majorHAnsi" w:hAnsiTheme="majorHAnsi" w:cstheme="majorHAnsi"/>
              </w:rPr>
            </w:pPr>
            <w:proofErr w:type="spellStart"/>
            <w:r w:rsidRPr="00FD1E75">
              <w:rPr>
                <w:rFonts w:asciiTheme="majorHAnsi" w:hAnsiTheme="majorHAnsi" w:cstheme="majorHAnsi"/>
                <w:bCs/>
              </w:rPr>
              <w:t>Grecale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Grecale</w:t>
            </w:r>
            <w:proofErr w:type="spellEnd"/>
            <w:r w:rsidRPr="00FD1E75">
              <w:rPr>
                <w:rFonts w:asciiTheme="majorHAnsi" w:hAnsiTheme="majorHAnsi" w:cstheme="majorHAnsi"/>
                <w:bCs/>
              </w:rPr>
              <w:t xml:space="preserve"> Glass, Round, Round Glass, </w:t>
            </w:r>
            <w:proofErr w:type="spellStart"/>
            <w:r w:rsidRPr="00FD1E75">
              <w:rPr>
                <w:rFonts w:asciiTheme="majorHAnsi" w:hAnsiTheme="majorHAnsi" w:cstheme="majorHAnsi"/>
                <w:bCs/>
              </w:rPr>
              <w:t>Ethesia</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Ethesia</w:t>
            </w:r>
            <w:proofErr w:type="spellEnd"/>
            <w:r w:rsidRPr="00FD1E75">
              <w:rPr>
                <w:rFonts w:asciiTheme="majorHAnsi" w:hAnsiTheme="majorHAnsi" w:cstheme="majorHAnsi"/>
                <w:bCs/>
              </w:rPr>
              <w:t xml:space="preserve"> Glass</w:t>
            </w:r>
          </w:p>
        </w:tc>
        <w:tc>
          <w:tcPr>
            <w:tcW w:w="1650" w:type="dxa"/>
            <w:tcBorders>
              <w:top w:val="single" w:sz="4" w:space="0" w:color="auto"/>
              <w:left w:val="single" w:sz="4" w:space="0" w:color="auto"/>
              <w:bottom w:val="single" w:sz="4" w:space="0" w:color="auto"/>
              <w:right w:val="single" w:sz="4" w:space="0" w:color="auto"/>
            </w:tcBorders>
            <w:noWrap/>
            <w:vAlign w:val="center"/>
          </w:tcPr>
          <w:p w14:paraId="5C97D1F8" w14:textId="4E1837FB" w:rsidR="00FD1E75" w:rsidRPr="00FD1E75" w:rsidRDefault="004C34C7" w:rsidP="00FD1E75">
            <w:pPr>
              <w:jc w:val="center"/>
              <w:rPr>
                <w:rFonts w:asciiTheme="majorHAnsi" w:hAnsiTheme="majorHAnsi" w:cstheme="majorHAnsi"/>
              </w:rPr>
            </w:pPr>
            <w:r>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tcPr>
          <w:p w14:paraId="475EFE1F" w14:textId="44DA5DAF" w:rsidR="00FD1E75" w:rsidRPr="00FD1E75" w:rsidRDefault="004C34C7" w:rsidP="00FD1E75">
            <w:pPr>
              <w:jc w:val="center"/>
              <w:rPr>
                <w:rFonts w:asciiTheme="majorHAnsi" w:hAnsiTheme="majorHAnsi" w:cstheme="majorHAnsi"/>
              </w:rPr>
            </w:pPr>
            <w:r>
              <w:rPr>
                <w:rFonts w:asciiTheme="majorHAnsi" w:hAnsiTheme="majorHAnsi" w:cstheme="majorHAnsi"/>
              </w:rPr>
              <w:t>13655-35644</w:t>
            </w:r>
          </w:p>
        </w:tc>
      </w:tr>
      <w:tr w:rsidR="00FD1E75" w:rsidRPr="00C67295" w14:paraId="284BAD52"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79699982" w14:textId="0924C6C9" w:rsidR="00FD1E75" w:rsidRPr="00FD1E75" w:rsidRDefault="00FD1E75" w:rsidP="00FD1E75">
            <w:pPr>
              <w:jc w:val="center"/>
              <w:rPr>
                <w:rFonts w:asciiTheme="majorHAnsi" w:hAnsiTheme="majorHAnsi" w:cstheme="majorHAnsi"/>
              </w:rPr>
            </w:pPr>
            <w:proofErr w:type="spellStart"/>
            <w:r w:rsidRPr="00FD1E75">
              <w:rPr>
                <w:rFonts w:asciiTheme="majorHAnsi" w:hAnsiTheme="majorHAnsi" w:cstheme="majorHAnsi"/>
                <w:bCs/>
              </w:rPr>
              <w:t>Dielle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SpA</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63331286" w14:textId="62EAB208" w:rsidR="00FD1E75" w:rsidRPr="00FD1E75" w:rsidRDefault="00FD1E75" w:rsidP="00FD1E75">
            <w:pPr>
              <w:jc w:val="center"/>
              <w:rPr>
                <w:rFonts w:asciiTheme="majorHAnsi" w:hAnsiTheme="majorHAnsi" w:cstheme="majorHAnsi"/>
              </w:rPr>
            </w:pPr>
            <w:r w:rsidRPr="00FD1E75">
              <w:rPr>
                <w:rFonts w:asciiTheme="majorHAnsi" w:hAnsiTheme="majorHAnsi" w:cstheme="majorHAnsi"/>
                <w:bCs/>
              </w:rPr>
              <w:t>FBX S, FBX S+, FBX T, FBX R, FBX BUMP, ZEFIRO</w:t>
            </w:r>
          </w:p>
        </w:tc>
        <w:tc>
          <w:tcPr>
            <w:tcW w:w="1650" w:type="dxa"/>
            <w:tcBorders>
              <w:top w:val="single" w:sz="4" w:space="0" w:color="auto"/>
              <w:left w:val="single" w:sz="4" w:space="0" w:color="auto"/>
              <w:bottom w:val="single" w:sz="4" w:space="0" w:color="auto"/>
              <w:right w:val="single" w:sz="4" w:space="0" w:color="auto"/>
            </w:tcBorders>
            <w:noWrap/>
            <w:vAlign w:val="center"/>
          </w:tcPr>
          <w:p w14:paraId="395A9A16" w14:textId="2E0CA5C2" w:rsidR="00FD1E75" w:rsidRPr="00FD1E75" w:rsidRDefault="004C34C7" w:rsidP="00FD1E75">
            <w:pPr>
              <w:jc w:val="center"/>
              <w:rPr>
                <w:rFonts w:asciiTheme="majorHAnsi" w:hAnsiTheme="majorHAnsi" w:cstheme="majorHAnsi"/>
              </w:rPr>
            </w:pPr>
            <w:r>
              <w:rPr>
                <w:rFonts w:asciiTheme="majorHAnsi" w:hAnsiTheme="majorHAnsi" w:cstheme="majorHAnsi"/>
              </w:rPr>
              <w:t>1.9</w:t>
            </w:r>
          </w:p>
        </w:tc>
        <w:tc>
          <w:tcPr>
            <w:tcW w:w="1440" w:type="dxa"/>
            <w:tcBorders>
              <w:top w:val="single" w:sz="4" w:space="0" w:color="auto"/>
              <w:left w:val="single" w:sz="4" w:space="0" w:color="auto"/>
              <w:bottom w:val="single" w:sz="4" w:space="0" w:color="auto"/>
              <w:right w:val="single" w:sz="4" w:space="0" w:color="auto"/>
            </w:tcBorders>
            <w:noWrap/>
            <w:vAlign w:val="center"/>
          </w:tcPr>
          <w:p w14:paraId="63D61E0C" w14:textId="1BEC2A1C" w:rsidR="00FD1E75" w:rsidRPr="00FD1E75" w:rsidRDefault="004C34C7" w:rsidP="00FD1E75">
            <w:pPr>
              <w:jc w:val="center"/>
              <w:rPr>
                <w:rFonts w:asciiTheme="majorHAnsi" w:hAnsiTheme="majorHAnsi" w:cstheme="majorHAnsi"/>
              </w:rPr>
            </w:pPr>
            <w:r>
              <w:rPr>
                <w:rFonts w:asciiTheme="majorHAnsi" w:hAnsiTheme="majorHAnsi" w:cstheme="majorHAnsi"/>
              </w:rPr>
              <w:t>16320-29464</w:t>
            </w:r>
          </w:p>
        </w:tc>
      </w:tr>
      <w:tr w:rsidR="00FD1E75" w:rsidRPr="00C67295" w14:paraId="3D1E7127"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FD1E75" w:rsidRPr="00C67295" w:rsidRDefault="00FD1E75" w:rsidP="00FD1E75">
            <w:pPr>
              <w:jc w:val="center"/>
              <w:rPr>
                <w:rFonts w:asciiTheme="majorHAnsi"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FD1E75" w:rsidRPr="00C67295" w:rsidRDefault="00FD1E75" w:rsidP="00FD1E75">
            <w:pPr>
              <w:jc w:val="center"/>
              <w:rPr>
                <w:rFonts w:asciiTheme="majorHAnsi" w:hAnsiTheme="majorHAnsi" w:cstheme="majorHAnsi"/>
              </w:rPr>
            </w:pPr>
            <w:r w:rsidRPr="00C67295">
              <w:rPr>
                <w:rFonts w:asciiTheme="majorHAnsi" w:hAnsiTheme="majorHAnsi" w:cstheme="majorHAnsi"/>
              </w:rPr>
              <w:t>PS130W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FD1E75" w:rsidRPr="00C67295" w:rsidRDefault="00FD1E75" w:rsidP="00FD1E75">
            <w:pPr>
              <w:jc w:val="center"/>
              <w:rPr>
                <w:rFonts w:asciiTheme="majorHAnsi" w:hAnsiTheme="majorHAnsi" w:cstheme="majorHAnsi"/>
              </w:rPr>
            </w:pPr>
            <w:r w:rsidRPr="00C67295">
              <w:rPr>
                <w:rFonts w:asciiTheme="majorHAnsi" w:hAnsiTheme="majorHAnsi" w:cstheme="majorHAnsi"/>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FD1E75" w:rsidRPr="00C67295" w:rsidRDefault="00FD1E75" w:rsidP="00FD1E75">
            <w:pPr>
              <w:jc w:val="center"/>
              <w:rPr>
                <w:rFonts w:asciiTheme="majorHAnsi" w:hAnsiTheme="majorHAnsi" w:cstheme="majorHAnsi"/>
              </w:rPr>
            </w:pPr>
            <w:r w:rsidRPr="00C67295">
              <w:rPr>
                <w:rFonts w:asciiTheme="majorHAnsi" w:hAnsiTheme="majorHAnsi" w:cstheme="majorHAnsi"/>
              </w:rPr>
              <w:t>13535-34129</w:t>
            </w:r>
          </w:p>
        </w:tc>
      </w:tr>
      <w:tr w:rsidR="00FD1E75" w:rsidRPr="00C67295" w14:paraId="79C87D9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0D9E67AD"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9265-26865</w:t>
            </w:r>
          </w:p>
        </w:tc>
      </w:tr>
      <w:tr w:rsidR="00FD1E75" w:rsidRPr="00C67295" w14:paraId="0E67F5F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106574D"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B5004E1"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Harman Absolute 43-C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7D818C2"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83AAF68" w14:textId="4B286DB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14141-44183</w:t>
            </w:r>
          </w:p>
        </w:tc>
      </w:tr>
      <w:tr w:rsidR="00FD1E75" w:rsidRPr="00C67295" w14:paraId="0FA16F2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5A79DB73"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17085-46831</w:t>
            </w:r>
          </w:p>
        </w:tc>
      </w:tr>
      <w:tr w:rsidR="00FD1E75" w:rsidRPr="00C67295" w14:paraId="7D756DC4"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59275740"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15756-52664</w:t>
            </w:r>
          </w:p>
        </w:tc>
      </w:tr>
      <w:tr w:rsidR="00FD1E75" w:rsidRPr="00C67295" w14:paraId="0DA08A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CB470B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Pel-Pro PP60-B, Pleasant Hearth PH35PS-B, and Outfitter-I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13AA9870"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6815-26020</w:t>
            </w:r>
          </w:p>
        </w:tc>
      </w:tr>
      <w:tr w:rsidR="00FD1E75" w:rsidRPr="00C67295" w14:paraId="7172EB5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2AD6A5C8"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PP130-B, PP 150, and Outfitter-II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3042EEA1"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9605-40637</w:t>
            </w:r>
          </w:p>
        </w:tc>
      </w:tr>
      <w:tr w:rsidR="00FD1E75" w:rsidRPr="00C67295" w14:paraId="2E9265C9"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D7D8359"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9603-35278</w:t>
            </w:r>
          </w:p>
        </w:tc>
      </w:tr>
      <w:tr w:rsidR="00FD1E75" w:rsidRPr="00C67295" w14:paraId="5E679471"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QuSanta</w:t>
            </w:r>
            <w:proofErr w:type="spellEnd"/>
            <w:r w:rsidRPr="00C67295">
              <w:rPr>
                <w:rFonts w:asciiTheme="majorHAnsi" w:hAnsiTheme="majorHAnsi" w:cstheme="majorHAnsi"/>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3DC17D34"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5831-22440</w:t>
            </w:r>
          </w:p>
        </w:tc>
      </w:tr>
      <w:tr w:rsidR="00FD1E75" w:rsidRPr="00C67295" w14:paraId="5EB6D1A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lastRenderedPageBreak/>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4A3C6BFA"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12682-39428</w:t>
            </w:r>
          </w:p>
        </w:tc>
      </w:tr>
      <w:tr w:rsidR="00FD1E75" w:rsidRPr="00C67295" w14:paraId="61B27A3E"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3A9290E9"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11074-30851</w:t>
            </w:r>
          </w:p>
        </w:tc>
      </w:tr>
      <w:tr w:rsidR="00FD1E75" w:rsidRPr="00C67295" w14:paraId="0DF988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66CED71C"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8320-33686</w:t>
            </w:r>
          </w:p>
        </w:tc>
      </w:tr>
      <w:tr w:rsidR="00FD1E75" w:rsidRPr="00C67295" w14:paraId="3B1835ED" w14:textId="77777777" w:rsidTr="005244AC">
        <w:trPr>
          <w:trHeight w:val="255"/>
        </w:trPr>
        <w:tc>
          <w:tcPr>
            <w:tcW w:w="248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900A5C3" w14:textId="77777777" w:rsidR="00FD1E75" w:rsidRPr="005244AC" w:rsidRDefault="00FD1E75" w:rsidP="00FD1E75">
            <w:pPr>
              <w:jc w:val="center"/>
              <w:rPr>
                <w:rFonts w:asciiTheme="majorHAnsi" w:eastAsia="Times New Roman" w:hAnsiTheme="majorHAnsi" w:cstheme="majorHAnsi"/>
                <w:highlight w:val="yellow"/>
              </w:rPr>
            </w:pPr>
            <w:r w:rsidRPr="005244AC">
              <w:rPr>
                <w:rFonts w:asciiTheme="majorHAnsi" w:hAnsiTheme="majorHAnsi" w:cstheme="majorHAnsi"/>
                <w:highlight w:val="yellow"/>
              </w:rPr>
              <w:t>Travis Industries, Inc</w:t>
            </w:r>
          </w:p>
        </w:tc>
        <w:tc>
          <w:tcPr>
            <w:tcW w:w="502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8E40C85" w14:textId="77777777" w:rsidR="00FD1E75" w:rsidRPr="005244AC" w:rsidRDefault="00FD1E75" w:rsidP="00FD1E75">
            <w:pPr>
              <w:jc w:val="center"/>
              <w:rPr>
                <w:rFonts w:asciiTheme="majorHAnsi" w:eastAsia="Times New Roman" w:hAnsiTheme="majorHAnsi" w:cstheme="majorHAnsi"/>
                <w:highlight w:val="yellow"/>
              </w:rPr>
            </w:pPr>
            <w:r w:rsidRPr="005244AC">
              <w:rPr>
                <w:rFonts w:asciiTheme="majorHAnsi" w:hAnsiTheme="majorHAnsi" w:cstheme="majorHAnsi"/>
                <w:highlight w:val="yellow"/>
              </w:rPr>
              <w:t>Deerfield</w:t>
            </w:r>
          </w:p>
        </w:tc>
        <w:tc>
          <w:tcPr>
            <w:tcW w:w="16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FC12CA0" w14:textId="77777777" w:rsidR="00FD1E75" w:rsidRPr="005244AC" w:rsidRDefault="00FD1E75" w:rsidP="00FD1E75">
            <w:pPr>
              <w:jc w:val="center"/>
              <w:rPr>
                <w:rFonts w:asciiTheme="majorHAnsi" w:eastAsia="Times New Roman" w:hAnsiTheme="majorHAnsi" w:cstheme="majorHAnsi"/>
                <w:highlight w:val="yellow"/>
              </w:rPr>
            </w:pPr>
            <w:r w:rsidRPr="005244AC">
              <w:rPr>
                <w:rFonts w:asciiTheme="majorHAnsi" w:hAnsiTheme="majorHAnsi" w:cstheme="majorHAnsi"/>
                <w:highlight w:val="yellow"/>
              </w:rPr>
              <w:t>0.79</w:t>
            </w:r>
          </w:p>
        </w:tc>
        <w:tc>
          <w:tcPr>
            <w:tcW w:w="144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0D9B598" w14:textId="7C32F92B" w:rsidR="00FD1E75" w:rsidRPr="005244AC" w:rsidRDefault="00FD1E75" w:rsidP="00FD1E75">
            <w:pPr>
              <w:jc w:val="center"/>
              <w:rPr>
                <w:rFonts w:asciiTheme="majorHAnsi" w:eastAsia="Times New Roman" w:hAnsiTheme="majorHAnsi" w:cstheme="majorHAnsi"/>
                <w:highlight w:val="yellow"/>
              </w:rPr>
            </w:pPr>
            <w:r w:rsidRPr="005244AC">
              <w:rPr>
                <w:rFonts w:asciiTheme="majorHAnsi" w:hAnsiTheme="majorHAnsi" w:cstheme="majorHAnsi"/>
                <w:highlight w:val="yellow"/>
              </w:rPr>
              <w:t>10652-37391</w:t>
            </w:r>
          </w:p>
        </w:tc>
      </w:tr>
      <w:tr w:rsidR="00FD1E75" w:rsidRPr="00C67295" w14:paraId="45ADFB3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1C12ECEA"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7164-12161</w:t>
            </w:r>
          </w:p>
        </w:tc>
      </w:tr>
      <w:tr w:rsidR="00FD1E75" w:rsidRPr="00C67295" w14:paraId="467BD3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3519B89B"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7540-21811</w:t>
            </w:r>
          </w:p>
        </w:tc>
      </w:tr>
      <w:tr w:rsidR="00FD1E75" w:rsidRPr="00C67295" w14:paraId="619F7D5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207C89EE"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11155-24361</w:t>
            </w:r>
          </w:p>
        </w:tc>
      </w:tr>
      <w:tr w:rsidR="00FD1E75" w:rsidRPr="00C67295" w14:paraId="4C757C4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 xml:space="preserve">5770, 5770i, VG5770, VG5770i, AP5770, AP5770i, DNMP577, DNMP577(i), 5790, VG5790, </w:t>
            </w:r>
            <w:proofErr w:type="gramStart"/>
            <w:r w:rsidRPr="00C67295">
              <w:rPr>
                <w:rFonts w:asciiTheme="majorHAnsi" w:hAnsiTheme="majorHAnsi" w:cstheme="majorHAnsi"/>
              </w:rPr>
              <w:t>AP5790, and</w:t>
            </w:r>
            <w:proofErr w:type="gramEnd"/>
            <w:r w:rsidRPr="00C67295">
              <w:rPr>
                <w:rFonts w:asciiTheme="majorHAnsi" w:hAnsiTheme="majorHAnsi" w:cstheme="majorHAnsi"/>
              </w:rPr>
              <w:t xml:space="preserve">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28519543"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9218-18619</w:t>
            </w:r>
          </w:p>
        </w:tc>
      </w:tr>
      <w:tr w:rsidR="00FD1E75" w:rsidRPr="00C67295" w14:paraId="2498A80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4ADE5D0E"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16030-33684</w:t>
            </w:r>
          </w:p>
        </w:tc>
      </w:tr>
      <w:tr w:rsidR="00FD1E75" w:rsidRPr="00C67295" w14:paraId="7742F26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FD1E75" w:rsidRPr="00C67295" w:rsidRDefault="00FD1E75" w:rsidP="00FD1E75">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FD1E75" w:rsidRPr="00C67295" w:rsidRDefault="00FD1E75" w:rsidP="00FD1E75">
            <w:pPr>
              <w:jc w:val="center"/>
              <w:rPr>
                <w:rFonts w:asciiTheme="majorHAnsi" w:hAnsiTheme="majorHAnsi" w:cstheme="majorHAnsi"/>
              </w:rPr>
            </w:pPr>
            <w:r w:rsidRPr="00C67295">
              <w:rPr>
                <w:rFonts w:asciiTheme="majorHAnsi" w:hAnsiTheme="majorHAnsi" w:cstheme="majorHAnsi"/>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FD1E75" w:rsidRPr="00C67295" w:rsidRDefault="00FD1E75" w:rsidP="00FD1E75">
            <w:pPr>
              <w:jc w:val="center"/>
              <w:rPr>
                <w:rFonts w:asciiTheme="majorHAnsi"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60FC6EAB" w:rsidR="00FD1E75" w:rsidRPr="00C67295" w:rsidRDefault="00FD1E75" w:rsidP="00FD1E75">
            <w:pPr>
              <w:jc w:val="center"/>
              <w:rPr>
                <w:rFonts w:asciiTheme="majorHAnsi" w:hAnsiTheme="majorHAnsi" w:cstheme="majorHAnsi"/>
              </w:rPr>
            </w:pPr>
            <w:r w:rsidRPr="00C67295">
              <w:rPr>
                <w:rFonts w:asciiTheme="majorHAnsi" w:hAnsiTheme="majorHAnsi" w:cstheme="majorHAnsi"/>
              </w:rPr>
              <w:t>5813-31935</w:t>
            </w:r>
          </w:p>
        </w:tc>
      </w:tr>
      <w:tr w:rsidR="00FD1E75" w:rsidRPr="00C67295" w14:paraId="05EFF350"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FD1E75" w:rsidRPr="00C67295" w:rsidRDefault="00FD1E75" w:rsidP="00FD1E75">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FD1E75" w:rsidRPr="00C67295" w:rsidRDefault="00FD1E75" w:rsidP="00FD1E75">
            <w:pPr>
              <w:jc w:val="center"/>
              <w:rPr>
                <w:rFonts w:asciiTheme="majorHAnsi" w:hAnsiTheme="majorHAnsi" w:cstheme="majorHAnsi"/>
              </w:rPr>
            </w:pPr>
            <w:r w:rsidRPr="00C67295">
              <w:rPr>
                <w:rFonts w:asciiTheme="majorHAnsi" w:hAnsiTheme="majorHAnsi" w:cstheme="majorHAnsi"/>
              </w:rPr>
              <w:t>SP22(i), SP23(i), SP24(i), SP2000(i), AP2000(i), SP2700, SP4000, SPC4000, APC4000 and 5040(i)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FD1E75" w:rsidRPr="00C67295" w:rsidRDefault="00FD1E75" w:rsidP="00FD1E75">
            <w:pPr>
              <w:jc w:val="center"/>
              <w:rPr>
                <w:rFonts w:asciiTheme="majorHAnsi" w:hAnsiTheme="majorHAnsi" w:cstheme="majorHAnsi"/>
              </w:rPr>
            </w:pPr>
            <w:r w:rsidRPr="00C67295">
              <w:rPr>
                <w:rFonts w:asciiTheme="majorHAnsi" w:hAnsiTheme="majorHAnsi" w:cstheme="majorHAnsi"/>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3BFF2FD8" w:rsidR="00FD1E75" w:rsidRPr="00C67295" w:rsidRDefault="00FD1E75" w:rsidP="00FD1E75">
            <w:pPr>
              <w:jc w:val="center"/>
              <w:rPr>
                <w:rFonts w:asciiTheme="majorHAnsi" w:hAnsiTheme="majorHAnsi" w:cstheme="majorHAnsi"/>
              </w:rPr>
            </w:pPr>
            <w:r w:rsidRPr="00C67295">
              <w:rPr>
                <w:rFonts w:asciiTheme="majorHAnsi" w:hAnsiTheme="majorHAnsi" w:cstheme="majorHAnsi"/>
              </w:rPr>
              <w:t>4814-32788</w:t>
            </w:r>
          </w:p>
        </w:tc>
      </w:tr>
      <w:tr w:rsidR="00FD1E75" w:rsidRPr="00C67295" w14:paraId="6B2A2747"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5750F666" w14:textId="442CF71E" w:rsidR="00FD1E75" w:rsidRPr="00DD6B79" w:rsidRDefault="00FD1E75" w:rsidP="00FD1E75">
            <w:pPr>
              <w:jc w:val="center"/>
              <w:rPr>
                <w:rFonts w:asciiTheme="majorHAnsi" w:hAnsiTheme="majorHAnsi" w:cstheme="majorHAnsi"/>
              </w:rPr>
            </w:pPr>
            <w:r w:rsidRPr="00DD6B79">
              <w:rPr>
                <w:rFonts w:asciiTheme="majorHAnsi" w:hAnsiTheme="majorHAnsi" w:cstheme="majorHAnsi"/>
              </w:rPr>
              <w:t xml:space="preserve">Sherwood </w:t>
            </w:r>
            <w:proofErr w:type="gramStart"/>
            <w:r w:rsidRPr="00DD6B79">
              <w:rPr>
                <w:rFonts w:asciiTheme="majorHAnsi" w:hAnsiTheme="majorHAnsi" w:cstheme="majorHAnsi"/>
              </w:rPr>
              <w:t>Industries,</w:t>
            </w:r>
            <w:proofErr w:type="gramEnd"/>
            <w:r w:rsidRPr="00DD6B79">
              <w:rPr>
                <w:rFonts w:asciiTheme="majorHAnsi" w:hAnsiTheme="majorHAnsi" w:cstheme="majorHAnsi"/>
              </w:rPr>
              <w:t xml:space="preserve"> Ltd.</w:t>
            </w:r>
          </w:p>
        </w:tc>
        <w:tc>
          <w:tcPr>
            <w:tcW w:w="5025" w:type="dxa"/>
            <w:tcBorders>
              <w:top w:val="single" w:sz="4" w:space="0" w:color="auto"/>
              <w:left w:val="single" w:sz="4" w:space="0" w:color="auto"/>
              <w:bottom w:val="single" w:sz="4" w:space="0" w:color="auto"/>
              <w:right w:val="single" w:sz="4" w:space="0" w:color="auto"/>
            </w:tcBorders>
            <w:noWrap/>
            <w:vAlign w:val="center"/>
          </w:tcPr>
          <w:p w14:paraId="58098683" w14:textId="203C905A" w:rsidR="00FD1E75" w:rsidRPr="00DD6B79" w:rsidRDefault="00FD1E75" w:rsidP="00FD1E75">
            <w:pPr>
              <w:jc w:val="center"/>
              <w:rPr>
                <w:rFonts w:asciiTheme="majorHAnsi" w:hAnsiTheme="majorHAnsi" w:cstheme="majorHAnsi"/>
              </w:rPr>
            </w:pPr>
            <w:r w:rsidRPr="00DD6B79">
              <w:rPr>
                <w:rFonts w:asciiTheme="majorHAnsi" w:hAnsiTheme="majorHAnsi" w:cstheme="majorHAnsi"/>
                <w:color w:val="000000"/>
                <w:shd w:val="clear" w:color="auto" w:fill="FFFFFF"/>
              </w:rPr>
              <w:t>Enviro Mini 2, Enviro P3-2 Regency Greenfire GF40-2</w:t>
            </w:r>
          </w:p>
        </w:tc>
        <w:tc>
          <w:tcPr>
            <w:tcW w:w="1650" w:type="dxa"/>
            <w:tcBorders>
              <w:top w:val="single" w:sz="4" w:space="0" w:color="auto"/>
              <w:left w:val="single" w:sz="4" w:space="0" w:color="auto"/>
              <w:bottom w:val="single" w:sz="4" w:space="0" w:color="auto"/>
              <w:right w:val="single" w:sz="4" w:space="0" w:color="auto"/>
            </w:tcBorders>
            <w:noWrap/>
            <w:vAlign w:val="center"/>
          </w:tcPr>
          <w:p w14:paraId="007A392B" w14:textId="0EA58995" w:rsidR="00FD1E75" w:rsidRPr="00DD6B79" w:rsidRDefault="00FD1E75" w:rsidP="00FD1E75">
            <w:pPr>
              <w:jc w:val="center"/>
              <w:rPr>
                <w:rFonts w:asciiTheme="majorHAnsi" w:hAnsiTheme="majorHAnsi" w:cstheme="majorHAnsi"/>
              </w:rPr>
            </w:pPr>
            <w:r w:rsidRPr="00DD6B79">
              <w:rPr>
                <w:rFonts w:asciiTheme="majorHAnsi" w:hAnsiTheme="majorHAnsi" w:cstheme="majorHAnsi"/>
              </w:rPr>
              <w:t>0.54</w:t>
            </w:r>
          </w:p>
        </w:tc>
        <w:tc>
          <w:tcPr>
            <w:tcW w:w="1440" w:type="dxa"/>
            <w:tcBorders>
              <w:top w:val="single" w:sz="4" w:space="0" w:color="auto"/>
              <w:left w:val="single" w:sz="4" w:space="0" w:color="auto"/>
              <w:bottom w:val="single" w:sz="4" w:space="0" w:color="auto"/>
              <w:right w:val="single" w:sz="4" w:space="0" w:color="auto"/>
            </w:tcBorders>
            <w:noWrap/>
            <w:vAlign w:val="center"/>
          </w:tcPr>
          <w:p w14:paraId="6BEFD779" w14:textId="7599C1D2" w:rsidR="00FD1E75" w:rsidRPr="00DD6B79" w:rsidRDefault="00FD1E75" w:rsidP="00FD1E75">
            <w:pPr>
              <w:jc w:val="center"/>
              <w:rPr>
                <w:rFonts w:asciiTheme="majorHAnsi" w:hAnsiTheme="majorHAnsi" w:cstheme="majorHAnsi"/>
              </w:rPr>
            </w:pPr>
            <w:r w:rsidRPr="00DD6B79">
              <w:rPr>
                <w:rFonts w:asciiTheme="majorHAnsi" w:hAnsiTheme="majorHAnsi" w:cstheme="majorHAnsi"/>
              </w:rPr>
              <w:t>6881-23892</w:t>
            </w:r>
          </w:p>
        </w:tc>
      </w:tr>
      <w:tr w:rsidR="00FD1E75" w:rsidRPr="00C67295" w14:paraId="53EAF0D6"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79ADBDEF" w14:textId="098C3658" w:rsidR="00FD1E75" w:rsidRPr="00DD6B79" w:rsidRDefault="00FD1E75" w:rsidP="00FD1E75">
            <w:pPr>
              <w:jc w:val="center"/>
              <w:rPr>
                <w:rFonts w:asciiTheme="majorHAnsi" w:hAnsiTheme="majorHAnsi" w:cstheme="majorHAnsi"/>
              </w:rPr>
            </w:pPr>
            <w:r>
              <w:rPr>
                <w:rFonts w:asciiTheme="majorHAnsi" w:hAnsiTheme="majorHAnsi" w:cstheme="majorHAnsi"/>
              </w:rPr>
              <w:t>Independent Stove LLC</w:t>
            </w:r>
          </w:p>
        </w:tc>
        <w:tc>
          <w:tcPr>
            <w:tcW w:w="5025" w:type="dxa"/>
            <w:tcBorders>
              <w:top w:val="single" w:sz="4" w:space="0" w:color="auto"/>
              <w:left w:val="single" w:sz="4" w:space="0" w:color="auto"/>
              <w:bottom w:val="single" w:sz="4" w:space="0" w:color="auto"/>
              <w:right w:val="single" w:sz="4" w:space="0" w:color="auto"/>
            </w:tcBorders>
            <w:noWrap/>
            <w:vAlign w:val="center"/>
          </w:tcPr>
          <w:p w14:paraId="195C82A5" w14:textId="33B513D7" w:rsidR="00FD1E75" w:rsidRPr="00DD6B79" w:rsidRDefault="00FD1E75" w:rsidP="00FD1E75">
            <w:pPr>
              <w:jc w:val="cente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GAP 2020</w:t>
            </w:r>
          </w:p>
        </w:tc>
        <w:tc>
          <w:tcPr>
            <w:tcW w:w="1650" w:type="dxa"/>
            <w:tcBorders>
              <w:top w:val="single" w:sz="4" w:space="0" w:color="auto"/>
              <w:left w:val="single" w:sz="4" w:space="0" w:color="auto"/>
              <w:bottom w:val="single" w:sz="4" w:space="0" w:color="auto"/>
              <w:right w:val="single" w:sz="4" w:space="0" w:color="auto"/>
            </w:tcBorders>
            <w:noWrap/>
            <w:vAlign w:val="center"/>
          </w:tcPr>
          <w:p w14:paraId="0D0CC17F" w14:textId="47BDDA8A" w:rsidR="00FD1E75" w:rsidRPr="00DD6B79" w:rsidRDefault="00FD1E75" w:rsidP="00FD1E75">
            <w:pPr>
              <w:jc w:val="center"/>
              <w:rPr>
                <w:rFonts w:asciiTheme="majorHAnsi" w:hAnsiTheme="majorHAnsi" w:cstheme="majorHAnsi"/>
              </w:rPr>
            </w:pPr>
            <w:r>
              <w:rPr>
                <w:rFonts w:asciiTheme="majorHAnsi" w:hAnsiTheme="majorHAnsi" w:cstheme="majorHAnsi"/>
              </w:rPr>
              <w:t>0.84</w:t>
            </w:r>
          </w:p>
        </w:tc>
        <w:tc>
          <w:tcPr>
            <w:tcW w:w="1440" w:type="dxa"/>
            <w:tcBorders>
              <w:top w:val="single" w:sz="4" w:space="0" w:color="auto"/>
              <w:left w:val="single" w:sz="4" w:space="0" w:color="auto"/>
              <w:bottom w:val="single" w:sz="4" w:space="0" w:color="auto"/>
              <w:right w:val="single" w:sz="4" w:space="0" w:color="auto"/>
            </w:tcBorders>
            <w:noWrap/>
            <w:vAlign w:val="center"/>
          </w:tcPr>
          <w:p w14:paraId="3D67D88A" w14:textId="4CF50E44" w:rsidR="00FD1E75" w:rsidRPr="00DD6B79" w:rsidRDefault="00FD1E75" w:rsidP="00FD1E75">
            <w:pPr>
              <w:jc w:val="center"/>
              <w:rPr>
                <w:rFonts w:asciiTheme="majorHAnsi" w:hAnsiTheme="majorHAnsi" w:cstheme="majorHAnsi"/>
              </w:rPr>
            </w:pPr>
            <w:r>
              <w:rPr>
                <w:rFonts w:asciiTheme="majorHAnsi" w:hAnsiTheme="majorHAnsi" w:cstheme="majorHAnsi"/>
              </w:rPr>
              <w:t>8026-23002</w:t>
            </w:r>
          </w:p>
        </w:tc>
      </w:tr>
    </w:tbl>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bookmarkStart w:id="1" w:name="_Hlk115854346"/>
      <w:r w:rsidRPr="006A54CC">
        <w:rPr>
          <w:rFonts w:ascii="Times New Roman" w:hAnsi="Times New Roman" w:cs="Times New Roman"/>
          <w:u w:val="single"/>
        </w:rPr>
        <w:t>Staff Contact:</w:t>
      </w:r>
    </w:p>
    <w:p w14:paraId="5E6590E1" w14:textId="60F1CA1C" w:rsidR="004155C5" w:rsidRPr="006A54CC" w:rsidRDefault="00401CE3" w:rsidP="004155C5">
      <w:pPr>
        <w:rPr>
          <w:rFonts w:ascii="Times New Roman" w:hAnsi="Times New Roman" w:cs="Times New Roman"/>
        </w:rPr>
      </w:pPr>
      <w:r>
        <w:rPr>
          <w:rFonts w:ascii="Times New Roman" w:hAnsi="Times New Roman" w:cs="Times New Roman"/>
        </w:rPr>
        <w:t>Cory</w:t>
      </w:r>
      <w:r w:rsidR="004155C5" w:rsidRPr="006A54CC">
        <w:rPr>
          <w:rFonts w:ascii="Times New Roman" w:hAnsi="Times New Roman" w:cs="Times New Roman"/>
        </w:rPr>
        <w:t xml:space="preserve"> </w:t>
      </w:r>
      <w:r>
        <w:rPr>
          <w:rFonts w:ascii="Times New Roman" w:hAnsi="Times New Roman" w:cs="Times New Roman"/>
        </w:rPr>
        <w:t>McDonald</w:t>
      </w:r>
    </w:p>
    <w:p w14:paraId="7973FBF3" w14:textId="573CB8A1" w:rsidR="004155C5" w:rsidRPr="006A54CC" w:rsidRDefault="00401CE3" w:rsidP="004155C5">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7AF0D64D" w14:textId="03CFFDC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bookmarkEnd w:id="1"/>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5B9C" w14:textId="77777777" w:rsidR="004F704A" w:rsidRDefault="004F704A" w:rsidP="00E74F39">
      <w:r>
        <w:separator/>
      </w:r>
    </w:p>
  </w:endnote>
  <w:endnote w:type="continuationSeparator" w:id="0">
    <w:p w14:paraId="084C355D" w14:textId="77777777" w:rsidR="004F704A" w:rsidRDefault="004F704A" w:rsidP="00E74F39">
      <w:r>
        <w:continuationSeparator/>
      </w:r>
    </w:p>
  </w:endnote>
  <w:endnote w:type="continuationNotice" w:id="1">
    <w:p w14:paraId="3AD58589" w14:textId="77777777" w:rsidR="004F704A" w:rsidRDefault="004F7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5B9997BD">
              <wp:simplePos x="0" y="0"/>
              <wp:positionH relativeFrom="margin">
                <wp:align>left</wp:align>
              </wp:positionH>
              <wp:positionV relativeFrom="paragraph">
                <wp:posOffset>-186378</wp:posOffset>
              </wp:positionV>
              <wp:extent cx="2059305" cy="739775"/>
              <wp:effectExtent l="0" t="0" r="0" b="317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D6DB" w14:textId="77777777" w:rsidR="004F704A" w:rsidRDefault="004F704A" w:rsidP="00E74F39">
      <w:r>
        <w:separator/>
      </w:r>
    </w:p>
  </w:footnote>
  <w:footnote w:type="continuationSeparator" w:id="0">
    <w:p w14:paraId="798FFE51" w14:textId="77777777" w:rsidR="004F704A" w:rsidRDefault="004F704A" w:rsidP="00E74F39">
      <w:r>
        <w:continuationSeparator/>
      </w:r>
    </w:p>
  </w:footnote>
  <w:footnote w:type="continuationNotice" w:id="1">
    <w:p w14:paraId="70F05887" w14:textId="77777777" w:rsidR="004F704A" w:rsidRDefault="004F7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7D5286AF" w:rsidR="00C23DE8" w:rsidRDefault="00C23DE8" w:rsidP="00303747">
                          <w:pPr>
                            <w:pStyle w:val="Header"/>
                            <w:ind w:left="180" w:hanging="180"/>
                            <w:rPr>
                              <w:bCs/>
                            </w:rPr>
                          </w:pPr>
                          <w:r>
                            <w:t xml:space="preserve">Updated: </w:t>
                          </w:r>
                          <w:r w:rsidR="00D4560B">
                            <w:t>0</w:t>
                          </w:r>
                          <w:r w:rsidR="00B93EBA">
                            <w:t>9</w:t>
                          </w:r>
                          <w:r w:rsidR="00A32B96">
                            <w:rPr>
                              <w:bCs/>
                            </w:rPr>
                            <w:t>-</w:t>
                          </w:r>
                          <w:r w:rsidRPr="00976809">
                            <w:rPr>
                              <w:bCs/>
                            </w:rPr>
                            <w:t>202</w:t>
                          </w:r>
                          <w:r w:rsidR="005D301E">
                            <w:rPr>
                              <w:bCs/>
                            </w:rPr>
                            <w:t>5</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16D9DD1C" w14:textId="0ABACB79" w:rsidR="00C23DE8" w:rsidRDefault="00C23DE8" w:rsidP="00303747">
                    <w:pPr>
                      <w:pStyle w:val="Header"/>
                      <w:ind w:left="180" w:hanging="180"/>
                    </w:pPr>
                    <w:r>
                      <w:t>Pellet Stove List</w:t>
                    </w:r>
                  </w:p>
                  <w:p w14:paraId="1F069881" w14:textId="7D5286AF" w:rsidR="00C23DE8" w:rsidRDefault="00C23DE8" w:rsidP="00303747">
                    <w:pPr>
                      <w:pStyle w:val="Header"/>
                      <w:ind w:left="180" w:hanging="180"/>
                      <w:rPr>
                        <w:bCs/>
                      </w:rPr>
                    </w:pPr>
                    <w:r>
                      <w:t xml:space="preserve">Updated: </w:t>
                    </w:r>
                    <w:r w:rsidR="00D4560B">
                      <w:t>0</w:t>
                    </w:r>
                    <w:r w:rsidR="00B93EBA">
                      <w:t>9</w:t>
                    </w:r>
                    <w:r w:rsidR="00A32B96">
                      <w:rPr>
                        <w:bCs/>
                      </w:rPr>
                      <w:t>-</w:t>
                    </w:r>
                    <w:r w:rsidRPr="00976809">
                      <w:rPr>
                        <w:bCs/>
                      </w:rPr>
                      <w:t>202</w:t>
                    </w:r>
                    <w:r w:rsidR="005D301E">
                      <w:rPr>
                        <w:bCs/>
                      </w:rPr>
                      <w:t>5</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16cid:durableId="1005396178">
    <w:abstractNumId w:val="8"/>
  </w:num>
  <w:num w:numId="2" w16cid:durableId="1294366481">
    <w:abstractNumId w:val="1"/>
  </w:num>
  <w:num w:numId="3" w16cid:durableId="2106998568">
    <w:abstractNumId w:val="7"/>
  </w:num>
  <w:num w:numId="4" w16cid:durableId="862404999">
    <w:abstractNumId w:val="2"/>
  </w:num>
  <w:num w:numId="5" w16cid:durableId="971252878">
    <w:abstractNumId w:val="3"/>
  </w:num>
  <w:num w:numId="6" w16cid:durableId="49888522">
    <w:abstractNumId w:val="13"/>
  </w:num>
  <w:num w:numId="7" w16cid:durableId="293023653">
    <w:abstractNumId w:val="9"/>
  </w:num>
  <w:num w:numId="8" w16cid:durableId="1782215548">
    <w:abstractNumId w:val="12"/>
  </w:num>
  <w:num w:numId="9" w16cid:durableId="327487634">
    <w:abstractNumId w:val="10"/>
  </w:num>
  <w:num w:numId="10" w16cid:durableId="22950592">
    <w:abstractNumId w:val="6"/>
  </w:num>
  <w:num w:numId="11" w16cid:durableId="1441099016">
    <w:abstractNumId w:val="5"/>
  </w:num>
  <w:num w:numId="12" w16cid:durableId="1837769623">
    <w:abstractNumId w:val="11"/>
  </w:num>
  <w:num w:numId="13" w16cid:durableId="2068868125">
    <w:abstractNumId w:val="4"/>
  </w:num>
  <w:num w:numId="14" w16cid:durableId="1450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524B"/>
    <w:rsid w:val="000206E7"/>
    <w:rsid w:val="0004703E"/>
    <w:rsid w:val="0004748D"/>
    <w:rsid w:val="00051C9F"/>
    <w:rsid w:val="00081150"/>
    <w:rsid w:val="00081E38"/>
    <w:rsid w:val="00083D75"/>
    <w:rsid w:val="000903CD"/>
    <w:rsid w:val="000921AA"/>
    <w:rsid w:val="00092F55"/>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0F31"/>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19A3"/>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1489"/>
    <w:rsid w:val="002F200E"/>
    <w:rsid w:val="002F3915"/>
    <w:rsid w:val="002F60E4"/>
    <w:rsid w:val="0030257A"/>
    <w:rsid w:val="00303747"/>
    <w:rsid w:val="00312BAC"/>
    <w:rsid w:val="00322EF1"/>
    <w:rsid w:val="0032349A"/>
    <w:rsid w:val="003235B4"/>
    <w:rsid w:val="00325FF0"/>
    <w:rsid w:val="003325F9"/>
    <w:rsid w:val="00344D84"/>
    <w:rsid w:val="00366609"/>
    <w:rsid w:val="00366C65"/>
    <w:rsid w:val="00366CCC"/>
    <w:rsid w:val="00367467"/>
    <w:rsid w:val="0037238F"/>
    <w:rsid w:val="00373BAA"/>
    <w:rsid w:val="00385B94"/>
    <w:rsid w:val="0039099E"/>
    <w:rsid w:val="00397801"/>
    <w:rsid w:val="003A1492"/>
    <w:rsid w:val="003A6DCA"/>
    <w:rsid w:val="003B4FAE"/>
    <w:rsid w:val="003C18A3"/>
    <w:rsid w:val="003C3240"/>
    <w:rsid w:val="003C3AA9"/>
    <w:rsid w:val="003D1BDB"/>
    <w:rsid w:val="003F565B"/>
    <w:rsid w:val="00401CE3"/>
    <w:rsid w:val="004155C5"/>
    <w:rsid w:val="004356CD"/>
    <w:rsid w:val="004447D6"/>
    <w:rsid w:val="00455F67"/>
    <w:rsid w:val="004604C6"/>
    <w:rsid w:val="0047492E"/>
    <w:rsid w:val="0047771A"/>
    <w:rsid w:val="004939D8"/>
    <w:rsid w:val="0049601B"/>
    <w:rsid w:val="004A1ADE"/>
    <w:rsid w:val="004A2591"/>
    <w:rsid w:val="004A65DD"/>
    <w:rsid w:val="004B1138"/>
    <w:rsid w:val="004B4723"/>
    <w:rsid w:val="004B7CE1"/>
    <w:rsid w:val="004C2815"/>
    <w:rsid w:val="004C34C7"/>
    <w:rsid w:val="004E17E0"/>
    <w:rsid w:val="004E322A"/>
    <w:rsid w:val="004E4E87"/>
    <w:rsid w:val="004E4FD6"/>
    <w:rsid w:val="004F031A"/>
    <w:rsid w:val="004F0374"/>
    <w:rsid w:val="004F3670"/>
    <w:rsid w:val="004F3717"/>
    <w:rsid w:val="004F657B"/>
    <w:rsid w:val="004F704A"/>
    <w:rsid w:val="00504759"/>
    <w:rsid w:val="00512034"/>
    <w:rsid w:val="005121D6"/>
    <w:rsid w:val="00516194"/>
    <w:rsid w:val="005244AC"/>
    <w:rsid w:val="005428C0"/>
    <w:rsid w:val="005524EF"/>
    <w:rsid w:val="00567683"/>
    <w:rsid w:val="00575CBB"/>
    <w:rsid w:val="00583668"/>
    <w:rsid w:val="005848E6"/>
    <w:rsid w:val="00585A5A"/>
    <w:rsid w:val="00587995"/>
    <w:rsid w:val="00590630"/>
    <w:rsid w:val="005A70A9"/>
    <w:rsid w:val="005B2D8F"/>
    <w:rsid w:val="005B448C"/>
    <w:rsid w:val="005C7EE9"/>
    <w:rsid w:val="005D301E"/>
    <w:rsid w:val="005D558E"/>
    <w:rsid w:val="005D68CD"/>
    <w:rsid w:val="005D72B8"/>
    <w:rsid w:val="005E27C2"/>
    <w:rsid w:val="005E76FE"/>
    <w:rsid w:val="005F3532"/>
    <w:rsid w:val="005F7348"/>
    <w:rsid w:val="005F7D68"/>
    <w:rsid w:val="00617A25"/>
    <w:rsid w:val="0062118F"/>
    <w:rsid w:val="006243AF"/>
    <w:rsid w:val="006261FE"/>
    <w:rsid w:val="006264E4"/>
    <w:rsid w:val="006266DD"/>
    <w:rsid w:val="00635CF5"/>
    <w:rsid w:val="00651C7C"/>
    <w:rsid w:val="00655595"/>
    <w:rsid w:val="00671D12"/>
    <w:rsid w:val="00687E4C"/>
    <w:rsid w:val="00697799"/>
    <w:rsid w:val="006A54CC"/>
    <w:rsid w:val="006B134B"/>
    <w:rsid w:val="006B1D4F"/>
    <w:rsid w:val="006B2D61"/>
    <w:rsid w:val="006B4CC6"/>
    <w:rsid w:val="006C20F6"/>
    <w:rsid w:val="006D0FB3"/>
    <w:rsid w:val="006D15AD"/>
    <w:rsid w:val="006D48EA"/>
    <w:rsid w:val="006D4FFB"/>
    <w:rsid w:val="006E63B7"/>
    <w:rsid w:val="006F3BD1"/>
    <w:rsid w:val="006F779F"/>
    <w:rsid w:val="007033E5"/>
    <w:rsid w:val="00720BEB"/>
    <w:rsid w:val="00721D38"/>
    <w:rsid w:val="00725A97"/>
    <w:rsid w:val="00726B8C"/>
    <w:rsid w:val="00732D95"/>
    <w:rsid w:val="00750705"/>
    <w:rsid w:val="0075171A"/>
    <w:rsid w:val="007539D7"/>
    <w:rsid w:val="0075788A"/>
    <w:rsid w:val="00764EF8"/>
    <w:rsid w:val="00765F00"/>
    <w:rsid w:val="0077507D"/>
    <w:rsid w:val="0078171C"/>
    <w:rsid w:val="00787615"/>
    <w:rsid w:val="007928DC"/>
    <w:rsid w:val="00792F66"/>
    <w:rsid w:val="00794003"/>
    <w:rsid w:val="007A1A86"/>
    <w:rsid w:val="007B4F6C"/>
    <w:rsid w:val="007B5B2B"/>
    <w:rsid w:val="007B78AE"/>
    <w:rsid w:val="007B7FD3"/>
    <w:rsid w:val="007C273D"/>
    <w:rsid w:val="007D7287"/>
    <w:rsid w:val="007F2380"/>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769F0"/>
    <w:rsid w:val="00980ECC"/>
    <w:rsid w:val="0098250E"/>
    <w:rsid w:val="00985660"/>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2B96"/>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3067B"/>
    <w:rsid w:val="00B35831"/>
    <w:rsid w:val="00B35CF7"/>
    <w:rsid w:val="00B408F9"/>
    <w:rsid w:val="00B4749B"/>
    <w:rsid w:val="00B47887"/>
    <w:rsid w:val="00B51A76"/>
    <w:rsid w:val="00B67C86"/>
    <w:rsid w:val="00B7258D"/>
    <w:rsid w:val="00B82CED"/>
    <w:rsid w:val="00B93EBA"/>
    <w:rsid w:val="00BA16BA"/>
    <w:rsid w:val="00BA305F"/>
    <w:rsid w:val="00BA32D8"/>
    <w:rsid w:val="00BB6713"/>
    <w:rsid w:val="00BB75A4"/>
    <w:rsid w:val="00BD2539"/>
    <w:rsid w:val="00BD539C"/>
    <w:rsid w:val="00BF4859"/>
    <w:rsid w:val="00BF66A7"/>
    <w:rsid w:val="00C23DE8"/>
    <w:rsid w:val="00C24BE3"/>
    <w:rsid w:val="00C34C35"/>
    <w:rsid w:val="00C45303"/>
    <w:rsid w:val="00C47C2A"/>
    <w:rsid w:val="00C50CC4"/>
    <w:rsid w:val="00C56150"/>
    <w:rsid w:val="00C67295"/>
    <w:rsid w:val="00C702A0"/>
    <w:rsid w:val="00C72150"/>
    <w:rsid w:val="00C72EC1"/>
    <w:rsid w:val="00C75A60"/>
    <w:rsid w:val="00C91EB0"/>
    <w:rsid w:val="00CA07EE"/>
    <w:rsid w:val="00CA2D3C"/>
    <w:rsid w:val="00CA4703"/>
    <w:rsid w:val="00CA4D36"/>
    <w:rsid w:val="00CA742B"/>
    <w:rsid w:val="00CB66A1"/>
    <w:rsid w:val="00CB6FEE"/>
    <w:rsid w:val="00CC0EF8"/>
    <w:rsid w:val="00CC671B"/>
    <w:rsid w:val="00CD1128"/>
    <w:rsid w:val="00CD4FFA"/>
    <w:rsid w:val="00CD6FD1"/>
    <w:rsid w:val="00CD73A5"/>
    <w:rsid w:val="00CE2C24"/>
    <w:rsid w:val="00CE6278"/>
    <w:rsid w:val="00CF1014"/>
    <w:rsid w:val="00D051FB"/>
    <w:rsid w:val="00D117EC"/>
    <w:rsid w:val="00D2151C"/>
    <w:rsid w:val="00D2671F"/>
    <w:rsid w:val="00D27FAD"/>
    <w:rsid w:val="00D3379D"/>
    <w:rsid w:val="00D35C7C"/>
    <w:rsid w:val="00D427EE"/>
    <w:rsid w:val="00D449E3"/>
    <w:rsid w:val="00D4560B"/>
    <w:rsid w:val="00D459AF"/>
    <w:rsid w:val="00D57209"/>
    <w:rsid w:val="00D621F1"/>
    <w:rsid w:val="00D90545"/>
    <w:rsid w:val="00D966F7"/>
    <w:rsid w:val="00DB1148"/>
    <w:rsid w:val="00DB3CA4"/>
    <w:rsid w:val="00DB709D"/>
    <w:rsid w:val="00DC097A"/>
    <w:rsid w:val="00DC3516"/>
    <w:rsid w:val="00DD0A61"/>
    <w:rsid w:val="00DD31B4"/>
    <w:rsid w:val="00DD6B79"/>
    <w:rsid w:val="00DF3807"/>
    <w:rsid w:val="00E07E5E"/>
    <w:rsid w:val="00E1794F"/>
    <w:rsid w:val="00E17B43"/>
    <w:rsid w:val="00E26FCF"/>
    <w:rsid w:val="00E40A73"/>
    <w:rsid w:val="00E518ED"/>
    <w:rsid w:val="00E53C82"/>
    <w:rsid w:val="00E7090A"/>
    <w:rsid w:val="00E74AE4"/>
    <w:rsid w:val="00E74F39"/>
    <w:rsid w:val="00E865DD"/>
    <w:rsid w:val="00EA3F77"/>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456A5"/>
    <w:rsid w:val="00F56405"/>
    <w:rsid w:val="00F6025E"/>
    <w:rsid w:val="00F62D18"/>
    <w:rsid w:val="00F645C0"/>
    <w:rsid w:val="00F660EC"/>
    <w:rsid w:val="00F70CFB"/>
    <w:rsid w:val="00F71729"/>
    <w:rsid w:val="00F82C77"/>
    <w:rsid w:val="00F86C6B"/>
    <w:rsid w:val="00F928C9"/>
    <w:rsid w:val="00FA56A5"/>
    <w:rsid w:val="00FA65EC"/>
    <w:rsid w:val="00FB01D8"/>
    <w:rsid w:val="00FB2291"/>
    <w:rsid w:val="00FB2D01"/>
    <w:rsid w:val="00FC294E"/>
    <w:rsid w:val="00FC5CDD"/>
    <w:rsid w:val="00FD155C"/>
    <w:rsid w:val="00FD1E75"/>
    <w:rsid w:val="00FE227F"/>
    <w:rsid w:val="00FE3932"/>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 w:type="character" w:styleId="UnresolvedMention">
    <w:name w:val="Unresolved Mention"/>
    <w:basedOn w:val="DefaultParagraphFont"/>
    <w:uiPriority w:val="99"/>
    <w:semiHidden/>
    <w:unhideWhenUsed/>
    <w:rsid w:val="00401CE3"/>
    <w:rPr>
      <w:color w:val="605E5C"/>
      <w:shd w:val="clear" w:color="auto" w:fill="E1DFDD"/>
    </w:rPr>
  </w:style>
  <w:style w:type="paragraph" w:styleId="Revision">
    <w:name w:val="Revision"/>
    <w:hidden/>
    <w:uiPriority w:val="99"/>
    <w:semiHidden/>
    <w:rsid w:val="00D9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3598b16f5521f7634588d719c01e9976">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83ec7395075623b753cbfa15613ff7d6"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18C6B321-24C1-4C53-A5CE-FF25F86B46CF}">
  <ds:schemaRefs>
    <ds:schemaRef ds:uri="http://schemas.microsoft.com/office/2006/documentManagement/types"/>
    <ds:schemaRef ds:uri="http://schemas.microsoft.com/office/2006/metadata/properties"/>
    <ds:schemaRef ds:uri="http://purl.org/dc/elements/1.1/"/>
    <ds:schemaRef ds:uri="0cb673b8-d6ac-4340-9ad2-99b2346be9a6"/>
    <ds:schemaRef ds:uri="http://purl.org/dc/terms/"/>
    <ds:schemaRef ds:uri="http://purl.org/dc/dcmitype/"/>
    <ds:schemaRef ds:uri="http://schemas.microsoft.com/office/infopath/2007/PartnerControls"/>
    <ds:schemaRef ds:uri="http://schemas.openxmlformats.org/package/2006/metadata/core-properties"/>
    <ds:schemaRef ds:uri="e9801683-13b5-4471-b07d-4f526a8d92e6"/>
    <ds:schemaRef ds:uri="http://www.w3.org/XML/1998/namespace"/>
  </ds:schemaRefs>
</ds:datastoreItem>
</file>

<file path=customXml/itemProps3.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customXml/itemProps4.xml><?xml version="1.0" encoding="utf-8"?>
<ds:datastoreItem xmlns:ds="http://schemas.openxmlformats.org/officeDocument/2006/customXml" ds:itemID="{858B9CF4-05DD-44DA-BBF7-6C3C66D56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798</Words>
  <Characters>4531</Characters>
  <Application>Microsoft Office Word</Application>
  <DocSecurity>0</DocSecurity>
  <Lines>205</Lines>
  <Paragraphs>222</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Alimi, Adeyemi S (DEC)</cp:lastModifiedBy>
  <cp:revision>39</cp:revision>
  <cp:lastPrinted>2025-06-17T19:03:00Z</cp:lastPrinted>
  <dcterms:created xsi:type="dcterms:W3CDTF">2022-10-05T17:30:00Z</dcterms:created>
  <dcterms:modified xsi:type="dcterms:W3CDTF">2025-09-29T20:58:00Z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