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56B" w:rsidRDefault="00516A43" w:rsidP="00114126">
      <w:pPr>
        <w:pStyle w:val="Heading1"/>
      </w:pPr>
      <w:r>
        <w:t>Introduction to AlaS</w:t>
      </w:r>
      <w:r w:rsidR="003E256B" w:rsidRPr="00114126">
        <w:t>ka Title V permitting</w:t>
      </w:r>
    </w:p>
    <w:p w:rsidR="003E256B" w:rsidRPr="00114126" w:rsidRDefault="003E256B" w:rsidP="00114126"/>
    <w:p w:rsidR="004A030A" w:rsidRPr="00114126" w:rsidRDefault="004A030A" w:rsidP="00CE4EF3">
      <w:pPr>
        <w:suppressAutoHyphens/>
        <w:jc w:val="both"/>
        <w:rPr>
          <w:rFonts w:cs="Times New Roman"/>
          <w:spacing w:val="-2"/>
        </w:rPr>
      </w:pPr>
      <w:r w:rsidRPr="00114126">
        <w:rPr>
          <w:rFonts w:cs="Times New Roman"/>
          <w:spacing w:val="-2"/>
        </w:rPr>
        <w:t>Owner/operators of Al</w:t>
      </w:r>
      <w:r w:rsidR="005320F1">
        <w:rPr>
          <w:rFonts w:cs="Times New Roman"/>
          <w:spacing w:val="-2"/>
        </w:rPr>
        <w:t>aska major stationary sources th</w:t>
      </w:r>
      <w:r w:rsidRPr="00114126">
        <w:rPr>
          <w:rFonts w:cs="Times New Roman"/>
          <w:spacing w:val="-2"/>
        </w:rPr>
        <w:t>at meet one or more criteria defined by Alaska Statute (AS) must submit an application for an Alaska Title V operating permit within one year after the initial s</w:t>
      </w:r>
      <w:r w:rsidR="00CE4EF3">
        <w:rPr>
          <w:rFonts w:cs="Times New Roman"/>
          <w:spacing w:val="-2"/>
        </w:rPr>
        <w:t>tartup of the stationary source.</w:t>
      </w:r>
    </w:p>
    <w:p w:rsidR="004A030A" w:rsidRPr="00114126" w:rsidRDefault="004A030A" w:rsidP="00CE4EF3">
      <w:pPr>
        <w:suppressAutoHyphens/>
        <w:jc w:val="both"/>
        <w:rPr>
          <w:rFonts w:cs="Times New Roman"/>
          <w:spacing w:val="-2"/>
        </w:rPr>
      </w:pPr>
    </w:p>
    <w:p w:rsidR="004A030A" w:rsidRPr="00114126" w:rsidRDefault="004A030A" w:rsidP="00CE4EF3">
      <w:pPr>
        <w:suppressAutoHyphens/>
        <w:jc w:val="both"/>
        <w:rPr>
          <w:rFonts w:cs="Times New Roman"/>
          <w:spacing w:val="-2"/>
        </w:rPr>
      </w:pPr>
      <w:r w:rsidRPr="00114126">
        <w:rPr>
          <w:rFonts w:cs="Times New Roman"/>
          <w:spacing w:val="-2"/>
        </w:rPr>
        <w:t>Except for sources exempted or deferred by AS 46.14.120(e) or (f), AS 46.14.130(b) lists three categories of sources that require an operating permit:</w:t>
      </w:r>
    </w:p>
    <w:p w:rsidR="004A030A" w:rsidRPr="00114126" w:rsidRDefault="004A030A" w:rsidP="00CE4EF3">
      <w:pPr>
        <w:numPr>
          <w:ilvl w:val="0"/>
          <w:numId w:val="1"/>
        </w:numPr>
        <w:tabs>
          <w:tab w:val="clear" w:pos="1440"/>
        </w:tabs>
        <w:suppressAutoHyphens/>
        <w:ind w:left="792" w:hanging="360"/>
        <w:jc w:val="both"/>
        <w:rPr>
          <w:rFonts w:cs="Times New Roman"/>
          <w:spacing w:val="-2"/>
        </w:rPr>
      </w:pPr>
      <w:r w:rsidRPr="00114126">
        <w:rPr>
          <w:rFonts w:cs="Times New Roman"/>
          <w:spacing w:val="-2"/>
        </w:rPr>
        <w:t xml:space="preserve">A major source; </w:t>
      </w:r>
    </w:p>
    <w:p w:rsidR="004A030A" w:rsidRPr="00114126" w:rsidRDefault="004A030A" w:rsidP="00CE4EF3">
      <w:pPr>
        <w:numPr>
          <w:ilvl w:val="0"/>
          <w:numId w:val="1"/>
        </w:numPr>
        <w:tabs>
          <w:tab w:val="clear" w:pos="1440"/>
        </w:tabs>
        <w:suppressAutoHyphens/>
        <w:ind w:left="792" w:hanging="360"/>
        <w:jc w:val="both"/>
        <w:rPr>
          <w:rFonts w:cs="Times New Roman"/>
          <w:spacing w:val="-2"/>
        </w:rPr>
      </w:pPr>
      <w:r w:rsidRPr="00114126">
        <w:rPr>
          <w:rFonts w:cs="Times New Roman"/>
          <w:spacing w:val="-2"/>
        </w:rPr>
        <w:t>A stationary source including an area source subject to federal new source performance standards under Section 111 of the Clean Air Act or national emission standards under Section 112 of the Clean Air Act;</w:t>
      </w:r>
    </w:p>
    <w:p w:rsidR="004A030A" w:rsidRPr="00114126" w:rsidRDefault="004A030A" w:rsidP="00CE4EF3">
      <w:pPr>
        <w:numPr>
          <w:ilvl w:val="0"/>
          <w:numId w:val="1"/>
        </w:numPr>
        <w:tabs>
          <w:tab w:val="clear" w:pos="1440"/>
        </w:tabs>
        <w:suppressAutoHyphens/>
        <w:ind w:left="792" w:hanging="360"/>
        <w:jc w:val="both"/>
        <w:rPr>
          <w:rFonts w:cs="Times New Roman"/>
          <w:spacing w:val="-2"/>
        </w:rPr>
      </w:pPr>
      <w:r w:rsidRPr="00114126">
        <w:rPr>
          <w:rFonts w:cs="Times New Roman"/>
          <w:spacing w:val="-2"/>
        </w:rPr>
        <w:t>Another stationary source designated by the federal administrator by regulation.</w:t>
      </w:r>
    </w:p>
    <w:p w:rsidR="004A030A" w:rsidRPr="00114126" w:rsidRDefault="004A030A" w:rsidP="00CE4EF3">
      <w:pPr>
        <w:suppressAutoHyphens/>
        <w:jc w:val="both"/>
        <w:rPr>
          <w:rFonts w:cs="Times New Roman"/>
          <w:spacing w:val="-2"/>
        </w:rPr>
      </w:pPr>
    </w:p>
    <w:p w:rsidR="003216B1" w:rsidRDefault="004A030A" w:rsidP="00CE4EF3">
      <w:pPr>
        <w:suppressAutoHyphens/>
        <w:jc w:val="both"/>
        <w:rPr>
          <w:rFonts w:cs="Times New Roman"/>
          <w:spacing w:val="-2"/>
        </w:rPr>
      </w:pPr>
      <w:r w:rsidRPr="00114126">
        <w:rPr>
          <w:rFonts w:cs="Times New Roman"/>
          <w:spacing w:val="-2"/>
        </w:rPr>
        <w:t xml:space="preserve">The Alaska Department of Environmental Conservation has developed standard Title V application forms for stationary sources required to submit an initial Title V application as well as a renewal or modification.  Five series of forms (A through E) and their accompanying instructions are provided for your use in completing </w:t>
      </w:r>
      <w:r w:rsidR="003E256B" w:rsidRPr="00114126">
        <w:rPr>
          <w:rFonts w:cs="Times New Roman"/>
          <w:spacing w:val="-2"/>
        </w:rPr>
        <w:t>an</w:t>
      </w:r>
      <w:r w:rsidRPr="00114126">
        <w:rPr>
          <w:rFonts w:cs="Times New Roman"/>
          <w:spacing w:val="-2"/>
        </w:rPr>
        <w:t xml:space="preserve"> initial or renewal application.</w:t>
      </w:r>
      <w:r w:rsidR="003E256B" w:rsidRPr="00114126">
        <w:rPr>
          <w:rFonts w:cs="Times New Roman"/>
          <w:spacing w:val="-2"/>
        </w:rPr>
        <w:t xml:space="preserve">  For an initial permit, all form series should be completed as indicated by the instructions for each Form Series.</w:t>
      </w:r>
      <w:r w:rsidRPr="00114126">
        <w:rPr>
          <w:rFonts w:cs="Times New Roman"/>
          <w:spacing w:val="-2"/>
        </w:rPr>
        <w:t xml:space="preserve">  The owner/operator or other individual completing the forms should complete each Form Series in sequence, beginning with Form Series A. </w:t>
      </w:r>
      <w:r w:rsidR="003216B1">
        <w:rPr>
          <w:rFonts w:cs="Times New Roman"/>
          <w:spacing w:val="-2"/>
        </w:rPr>
        <w:t xml:space="preserve">  Once the permit application is complete, follow</w:t>
      </w:r>
      <w:r w:rsidR="00A24E96">
        <w:rPr>
          <w:rFonts w:cs="Times New Roman"/>
          <w:spacing w:val="-2"/>
        </w:rPr>
        <w:t xml:space="preserve"> the </w:t>
      </w:r>
      <w:r w:rsidR="003216B1">
        <w:rPr>
          <w:rFonts w:cs="Times New Roman"/>
          <w:spacing w:val="-2"/>
        </w:rPr>
        <w:t>instructions provided for submittal to the Department and EPA.</w:t>
      </w:r>
    </w:p>
    <w:p w:rsidR="006F3DF0" w:rsidRDefault="006F3DF0" w:rsidP="00CE4EF3">
      <w:pPr>
        <w:suppressAutoHyphens/>
        <w:jc w:val="both"/>
        <w:rPr>
          <w:rFonts w:cs="Times New Roman"/>
          <w:spacing w:val="-2"/>
        </w:rPr>
      </w:pPr>
    </w:p>
    <w:p w:rsidR="006F3DF0" w:rsidRPr="00114126" w:rsidRDefault="006F3DF0" w:rsidP="006F3DF0">
      <w:pPr>
        <w:jc w:val="both"/>
        <w:rPr>
          <w:rFonts w:cs="Times New Roman"/>
        </w:rPr>
      </w:pPr>
      <w:r w:rsidRPr="00114126">
        <w:rPr>
          <w:rFonts w:cs="Times New Roman"/>
        </w:rPr>
        <w:t>If the application is deemed incomplete within 60 days after it is received, the owner or operator will be notified of the deficiencies.  If the owner or operator is not notified within 60 days, the application will be considered complete by default.  The owner or operator is required to immediately amend the application upon becoming aware that the application contains incorrect information or relevant facts were not included.</w:t>
      </w:r>
    </w:p>
    <w:p w:rsidR="003216B1" w:rsidRDefault="003216B1" w:rsidP="00CE4EF3">
      <w:pPr>
        <w:suppressAutoHyphens/>
        <w:jc w:val="both"/>
        <w:rPr>
          <w:rFonts w:cs="Times New Roman"/>
          <w:spacing w:val="-2"/>
        </w:rPr>
      </w:pPr>
    </w:p>
    <w:p w:rsidR="004A030A" w:rsidRDefault="004A030A" w:rsidP="00CE4EF3">
      <w:pPr>
        <w:suppressAutoHyphens/>
        <w:jc w:val="both"/>
        <w:rPr>
          <w:rFonts w:cs="Times New Roman"/>
          <w:spacing w:val="-2"/>
        </w:rPr>
      </w:pPr>
      <w:r w:rsidRPr="00114126">
        <w:rPr>
          <w:rFonts w:cs="Times New Roman"/>
          <w:spacing w:val="-2"/>
        </w:rPr>
        <w:t xml:space="preserve">If this </w:t>
      </w:r>
      <w:r w:rsidR="003E256B" w:rsidRPr="00114126">
        <w:rPr>
          <w:rFonts w:cs="Times New Roman"/>
          <w:spacing w:val="-2"/>
        </w:rPr>
        <w:t>application is for a renewal or modification, follow the guidance provided for permit renewal</w:t>
      </w:r>
      <w:r w:rsidR="00012AC4">
        <w:rPr>
          <w:rFonts w:cs="Times New Roman"/>
          <w:spacing w:val="-2"/>
        </w:rPr>
        <w:t xml:space="preserve"> beginning on Page</w:t>
      </w:r>
      <w:r w:rsidR="003216B1">
        <w:rPr>
          <w:rFonts w:cs="Times New Roman"/>
          <w:spacing w:val="-2"/>
        </w:rPr>
        <w:t> </w:t>
      </w:r>
      <w:r w:rsidR="003D6999">
        <w:rPr>
          <w:rFonts w:cs="Times New Roman"/>
          <w:spacing w:val="-2"/>
        </w:rPr>
        <w:fldChar w:fldCharType="begin"/>
      </w:r>
      <w:r w:rsidR="00012AC4">
        <w:rPr>
          <w:rFonts w:cs="Times New Roman"/>
          <w:spacing w:val="-2"/>
        </w:rPr>
        <w:instrText xml:space="preserve"> PAGEREF _Ref318891598 \h </w:instrText>
      </w:r>
      <w:r w:rsidR="003D6999">
        <w:rPr>
          <w:rFonts w:cs="Times New Roman"/>
          <w:spacing w:val="-2"/>
        </w:rPr>
      </w:r>
      <w:r w:rsidR="003D6999">
        <w:rPr>
          <w:rFonts w:cs="Times New Roman"/>
          <w:spacing w:val="-2"/>
        </w:rPr>
        <w:fldChar w:fldCharType="separate"/>
      </w:r>
      <w:r w:rsidR="00E773A4">
        <w:rPr>
          <w:rFonts w:cs="Times New Roman"/>
          <w:noProof/>
          <w:spacing w:val="-2"/>
        </w:rPr>
        <w:t>10</w:t>
      </w:r>
      <w:r w:rsidR="003D6999">
        <w:rPr>
          <w:rFonts w:cs="Times New Roman"/>
          <w:spacing w:val="-2"/>
        </w:rPr>
        <w:fldChar w:fldCharType="end"/>
      </w:r>
      <w:r w:rsidR="00012AC4">
        <w:rPr>
          <w:rFonts w:cs="Times New Roman"/>
          <w:spacing w:val="-2"/>
        </w:rPr>
        <w:t xml:space="preserve"> of these Form Series A instructions</w:t>
      </w:r>
      <w:r w:rsidR="003E256B" w:rsidRPr="00114126">
        <w:rPr>
          <w:rFonts w:cs="Times New Roman"/>
          <w:spacing w:val="-2"/>
        </w:rPr>
        <w:t>.  The r</w:t>
      </w:r>
      <w:r w:rsidR="00A9262F">
        <w:rPr>
          <w:rFonts w:cs="Times New Roman"/>
          <w:spacing w:val="-2"/>
        </w:rPr>
        <w:t>en</w:t>
      </w:r>
      <w:r w:rsidR="003E256B" w:rsidRPr="00114126">
        <w:rPr>
          <w:rFonts w:cs="Times New Roman"/>
          <w:spacing w:val="-2"/>
        </w:rPr>
        <w:t>ewal guidance will assist you in determining which forms and supporting documentation must be provided.</w:t>
      </w:r>
    </w:p>
    <w:p w:rsidR="00BC1C49" w:rsidRDefault="00BC1C49" w:rsidP="00CE4EF3">
      <w:pPr>
        <w:suppressAutoHyphens/>
        <w:jc w:val="both"/>
        <w:rPr>
          <w:rFonts w:cs="Times New Roman"/>
          <w:spacing w:val="-2"/>
        </w:rPr>
      </w:pPr>
    </w:p>
    <w:p w:rsidR="00BC1C49" w:rsidRPr="003F75F5" w:rsidRDefault="00BC1C49" w:rsidP="00CE4EF3">
      <w:pPr>
        <w:suppressAutoHyphens/>
        <w:jc w:val="both"/>
        <w:rPr>
          <w:rFonts w:cs="Times New Roman"/>
          <w:spacing w:val="-2"/>
        </w:rPr>
      </w:pPr>
      <w:r w:rsidRPr="003F75F5">
        <w:rPr>
          <w:rFonts w:cs="Times New Roman"/>
          <w:spacing w:val="-2"/>
        </w:rPr>
        <w:t xml:space="preserve">The permit application, whether initial or renewal, shall not incorporate reference to any previous permit applications.  </w:t>
      </w:r>
      <w:r w:rsidRPr="003F75F5">
        <w:rPr>
          <w:rFonts w:cs="Times New Roman"/>
          <w:b/>
          <w:spacing w:val="-2"/>
        </w:rPr>
        <w:t>Each application shall be a complete stand-alone document with all required information.</w:t>
      </w:r>
      <w:r w:rsidR="00444949" w:rsidRPr="003F75F5">
        <w:rPr>
          <w:rFonts w:cs="Times New Roman"/>
          <w:spacing w:val="-2"/>
        </w:rPr>
        <w:t xml:space="preserve">  However, once the Permittee has completed an initial, modification, or renewal permit application using the standard forms, pages containing information that has not changed from a previous submission may be copied and inserted in subsequent renewal applications to create a complete permit application package.</w:t>
      </w:r>
    </w:p>
    <w:p w:rsidR="003F75F5" w:rsidRPr="003F75F5" w:rsidRDefault="003F75F5" w:rsidP="003F75F5">
      <w:pPr>
        <w:suppressAutoHyphens/>
        <w:jc w:val="both"/>
        <w:rPr>
          <w:rFonts w:cs="Times New Roman"/>
          <w:spacing w:val="-2"/>
        </w:rPr>
      </w:pPr>
    </w:p>
    <w:p w:rsidR="003F75F5" w:rsidRPr="003F75F5" w:rsidRDefault="003F75F5" w:rsidP="003F75F5">
      <w:pPr>
        <w:pStyle w:val="Default"/>
        <w:jc w:val="both"/>
        <w:rPr>
          <w:color w:val="auto"/>
          <w:sz w:val="20"/>
          <w:szCs w:val="20"/>
        </w:rPr>
      </w:pPr>
      <w:r w:rsidRPr="003F75F5">
        <w:rPr>
          <w:spacing w:val="-2"/>
          <w:sz w:val="20"/>
          <w:szCs w:val="20"/>
        </w:rPr>
        <w:t xml:space="preserve">Notify the Department if any portions of the permit application are considered confidential as allowed.  </w:t>
      </w:r>
      <w:r w:rsidRPr="003F75F5">
        <w:rPr>
          <w:sz w:val="20"/>
          <w:szCs w:val="20"/>
        </w:rPr>
        <w:t xml:space="preserve">Records, reports, and information, and parts of records, reports, and information, other than emission data, in the </w:t>
      </w:r>
      <w:r>
        <w:rPr>
          <w:sz w:val="20"/>
          <w:szCs w:val="20"/>
        </w:rPr>
        <w:t>D</w:t>
      </w:r>
      <w:r w:rsidRPr="003F75F5">
        <w:rPr>
          <w:sz w:val="20"/>
          <w:szCs w:val="20"/>
        </w:rPr>
        <w:t>epartment’s possession or control are considered confidential records and shall be kept confidential and in separate files if the owner and operator have certified under oath to the department or authorized local program that</w:t>
      </w:r>
    </w:p>
    <w:p w:rsidR="004A030A" w:rsidRPr="007E4FB9" w:rsidRDefault="003F75F5" w:rsidP="007E4FB9">
      <w:pPr>
        <w:widowControl/>
        <w:jc w:val="both"/>
        <w:rPr>
          <w:rFonts w:cs="Times New Roman"/>
        </w:rPr>
      </w:pPr>
      <w:r w:rsidRPr="003F75F5">
        <w:rPr>
          <w:rFonts w:cs="Times New Roman"/>
        </w:rPr>
        <w:t>public disclosure would tend to affect adversely the owner’s and operator’s competitive position; and</w:t>
      </w:r>
      <w:r>
        <w:rPr>
          <w:rFonts w:cs="Times New Roman"/>
        </w:rPr>
        <w:t xml:space="preserve"> </w:t>
      </w:r>
      <w:r w:rsidRPr="003F75F5">
        <w:rPr>
          <w:rFonts w:cs="Times New Roman"/>
        </w:rPr>
        <w:t xml:space="preserve">the records, reports or information, or parts of the records, reports, or information, would divulge production figures, sales figures, processes, production techniques, or financial data of the owner and operator that are entitled to protection as trade secrets under AS 45.50.910 – 45.50-945. </w:t>
      </w:r>
      <w:r>
        <w:rPr>
          <w:rFonts w:cs="Times New Roman"/>
        </w:rPr>
        <w:t xml:space="preserve"> </w:t>
      </w:r>
      <w:r w:rsidRPr="003F75F5">
        <w:rPr>
          <w:rFonts w:cs="Times New Roman"/>
        </w:rPr>
        <w:t xml:space="preserve">Except as provided in AS 46.14.520, permits, permit application, emissions and monitoring reports compliance reports, certifications, and monitoring, reporting, and quality assurance plans in the </w:t>
      </w:r>
      <w:r>
        <w:rPr>
          <w:rFonts w:cs="Times New Roman"/>
        </w:rPr>
        <w:t>D</w:t>
      </w:r>
      <w:r w:rsidRPr="003F75F5">
        <w:rPr>
          <w:rFonts w:cs="Times New Roman"/>
        </w:rPr>
        <w:t>epartment’s possession or control are available to the public for inspection and copying.</w:t>
      </w:r>
    </w:p>
    <w:p w:rsidR="003F75F5" w:rsidRDefault="003F75F5">
      <w:pPr>
        <w:widowControl/>
        <w:autoSpaceDE/>
        <w:autoSpaceDN/>
        <w:adjustRightInd/>
        <w:rPr>
          <w:rFonts w:cs="Times New Roman"/>
          <w:spacing w:val="-2"/>
        </w:rPr>
      </w:pPr>
      <w:r>
        <w:rPr>
          <w:rFonts w:cs="Times New Roman"/>
          <w:spacing w:val="-2"/>
        </w:rPr>
        <w:br w:type="page"/>
      </w:r>
    </w:p>
    <w:p w:rsidR="00D677FC" w:rsidRPr="00114126" w:rsidRDefault="00D677FC" w:rsidP="00CE4EF3">
      <w:pPr>
        <w:suppressAutoHyphens/>
        <w:jc w:val="both"/>
        <w:rPr>
          <w:rFonts w:cs="Times New Roman"/>
          <w:spacing w:val="-2"/>
        </w:rPr>
      </w:pPr>
      <w:r w:rsidRPr="00114126">
        <w:rPr>
          <w:rFonts w:cs="Times New Roman"/>
          <w:spacing w:val="-2"/>
        </w:rPr>
        <w:lastRenderedPageBreak/>
        <w:t xml:space="preserve">Form Series </w:t>
      </w:r>
      <w:r w:rsidR="00811B99" w:rsidRPr="00114126">
        <w:rPr>
          <w:rFonts w:cs="Times New Roman"/>
          <w:spacing w:val="-2"/>
        </w:rPr>
        <w:t>A collect</w:t>
      </w:r>
      <w:r w:rsidR="0081527C" w:rsidRPr="00114126">
        <w:rPr>
          <w:rFonts w:cs="Times New Roman"/>
          <w:spacing w:val="-2"/>
        </w:rPr>
        <w:t>s</w:t>
      </w:r>
      <w:r w:rsidRPr="00114126">
        <w:rPr>
          <w:rFonts w:cs="Times New Roman"/>
          <w:spacing w:val="-2"/>
        </w:rPr>
        <w:t xml:space="preserve"> general information about the </w:t>
      </w:r>
      <w:r w:rsidR="004112EB" w:rsidRPr="00114126">
        <w:rPr>
          <w:rFonts w:cs="Times New Roman"/>
          <w:spacing w:val="-2"/>
        </w:rPr>
        <w:t>stationary source</w:t>
      </w:r>
      <w:r w:rsidRPr="00114126">
        <w:rPr>
          <w:rFonts w:cs="Times New Roman"/>
          <w:spacing w:val="-2"/>
        </w:rPr>
        <w:t>.  The following forms are included in this series:</w:t>
      </w:r>
    </w:p>
    <w:p w:rsidR="00D677FC" w:rsidRPr="00114126" w:rsidRDefault="00D677FC" w:rsidP="00CE4EF3">
      <w:pPr>
        <w:suppressAutoHyphens/>
        <w:jc w:val="both"/>
        <w:rPr>
          <w:rFonts w:cs="Times New Roman"/>
          <w:spacing w:val="-2"/>
        </w:rPr>
      </w:pP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6624"/>
        <w:gridCol w:w="1440"/>
      </w:tblGrid>
      <w:tr w:rsidR="00AC6407" w:rsidRPr="00114126" w:rsidTr="00D94C64">
        <w:tc>
          <w:tcPr>
            <w:tcW w:w="1440" w:type="dxa"/>
            <w:tcBorders>
              <w:top w:val="double" w:sz="6" w:space="0" w:color="auto"/>
              <w:left w:val="double" w:sz="6" w:space="0" w:color="auto"/>
              <w:bottom w:val="double" w:sz="6" w:space="0" w:color="auto"/>
            </w:tcBorders>
          </w:tcPr>
          <w:p w:rsidR="00AC6407" w:rsidRPr="00114126" w:rsidRDefault="00AC6407" w:rsidP="00D94C64">
            <w:pPr>
              <w:suppressAutoHyphens/>
              <w:spacing w:before="40" w:after="40"/>
              <w:rPr>
                <w:rFonts w:cs="Times New Roman"/>
                <w:spacing w:val="-2"/>
              </w:rPr>
            </w:pPr>
            <w:r w:rsidRPr="00114126">
              <w:rPr>
                <w:rFonts w:cs="Times New Roman"/>
                <w:spacing w:val="-2"/>
              </w:rPr>
              <w:t>Form Number</w:t>
            </w:r>
          </w:p>
        </w:tc>
        <w:tc>
          <w:tcPr>
            <w:tcW w:w="6624" w:type="dxa"/>
            <w:tcBorders>
              <w:top w:val="double" w:sz="6" w:space="0" w:color="auto"/>
              <w:bottom w:val="double" w:sz="6" w:space="0" w:color="auto"/>
            </w:tcBorders>
          </w:tcPr>
          <w:p w:rsidR="00AC6407" w:rsidRPr="00114126" w:rsidRDefault="00AC6407" w:rsidP="00D94C64">
            <w:pPr>
              <w:suppressAutoHyphens/>
              <w:spacing w:before="40" w:after="40"/>
              <w:rPr>
                <w:rFonts w:cs="Times New Roman"/>
                <w:spacing w:val="-2"/>
              </w:rPr>
            </w:pPr>
            <w:r w:rsidRPr="00114126">
              <w:rPr>
                <w:rFonts w:cs="Times New Roman"/>
                <w:spacing w:val="-2"/>
              </w:rPr>
              <w:t>Description</w:t>
            </w:r>
          </w:p>
        </w:tc>
        <w:tc>
          <w:tcPr>
            <w:tcW w:w="1440" w:type="dxa"/>
            <w:tcBorders>
              <w:top w:val="double" w:sz="6" w:space="0" w:color="auto"/>
              <w:bottom w:val="double" w:sz="6" w:space="0" w:color="auto"/>
              <w:right w:val="double" w:sz="6" w:space="0" w:color="auto"/>
            </w:tcBorders>
          </w:tcPr>
          <w:p w:rsidR="00AC6407" w:rsidRPr="00114126" w:rsidRDefault="00AC6407" w:rsidP="00D94C64">
            <w:pPr>
              <w:suppressAutoHyphens/>
              <w:spacing w:before="40" w:after="40"/>
              <w:rPr>
                <w:rFonts w:cs="Times New Roman"/>
                <w:spacing w:val="-2"/>
              </w:rPr>
            </w:pPr>
            <w:r w:rsidRPr="00114126">
              <w:rPr>
                <w:rFonts w:cs="Times New Roman"/>
                <w:spacing w:val="-2"/>
              </w:rPr>
              <w:t>Page Number</w:t>
            </w:r>
          </w:p>
        </w:tc>
      </w:tr>
      <w:tr w:rsidR="00AC6407" w:rsidRPr="00114126" w:rsidTr="00D94C64">
        <w:tc>
          <w:tcPr>
            <w:tcW w:w="1440" w:type="dxa"/>
            <w:tcBorders>
              <w:top w:val="double" w:sz="6" w:space="0" w:color="auto"/>
              <w:left w:val="double" w:sz="6" w:space="0" w:color="auto"/>
            </w:tcBorders>
          </w:tcPr>
          <w:p w:rsidR="00AC6407" w:rsidRPr="00114126" w:rsidRDefault="003D6999" w:rsidP="00D94C64">
            <w:pPr>
              <w:suppressAutoHyphens/>
              <w:spacing w:before="40" w:after="40"/>
              <w:rPr>
                <w:rFonts w:cs="Times New Roman"/>
                <w:spacing w:val="-2"/>
              </w:rPr>
            </w:pPr>
            <w:hyperlink r:id="rId8" w:history="1">
              <w:r w:rsidR="00811B99" w:rsidRPr="004D7FA1">
                <w:rPr>
                  <w:rStyle w:val="Hyperlink"/>
                  <w:rFonts w:cs="Times New Roman"/>
                  <w:spacing w:val="-2"/>
                </w:rPr>
                <w:t>A1</w:t>
              </w:r>
            </w:hyperlink>
          </w:p>
        </w:tc>
        <w:tc>
          <w:tcPr>
            <w:tcW w:w="6624" w:type="dxa"/>
            <w:tcBorders>
              <w:top w:val="double" w:sz="6" w:space="0" w:color="auto"/>
            </w:tcBorders>
          </w:tcPr>
          <w:p w:rsidR="00AC6407" w:rsidRPr="00114126" w:rsidRDefault="00AC6407" w:rsidP="00811B99">
            <w:pPr>
              <w:suppressAutoHyphens/>
              <w:spacing w:before="40" w:after="40"/>
              <w:rPr>
                <w:rFonts w:cs="Times New Roman"/>
                <w:spacing w:val="-2"/>
              </w:rPr>
            </w:pPr>
            <w:r w:rsidRPr="00114126">
              <w:rPr>
                <w:rFonts w:cs="Times New Roman"/>
                <w:spacing w:val="-2"/>
              </w:rPr>
              <w:t>This form captu</w:t>
            </w:r>
            <w:r w:rsidR="00CE4EF3">
              <w:rPr>
                <w:rFonts w:cs="Times New Roman"/>
                <w:spacing w:val="-2"/>
              </w:rPr>
              <w:t>res administrative details (e.g.</w:t>
            </w:r>
            <w:r w:rsidRPr="00114126">
              <w:rPr>
                <w:rFonts w:cs="Times New Roman"/>
                <w:spacing w:val="-2"/>
              </w:rPr>
              <w:t xml:space="preserve">, </w:t>
            </w:r>
            <w:r w:rsidR="00811B99" w:rsidRPr="00114126">
              <w:rPr>
                <w:rFonts w:cs="Times New Roman"/>
                <w:spacing w:val="-2"/>
              </w:rPr>
              <w:t>stationary source</w:t>
            </w:r>
            <w:r w:rsidRPr="00114126">
              <w:rPr>
                <w:rFonts w:cs="Times New Roman"/>
                <w:spacing w:val="-2"/>
              </w:rPr>
              <w:t xml:space="preserve"> owner/operator, location address, mailing address, etc.) about the </w:t>
            </w:r>
            <w:r w:rsidR="004112EB" w:rsidRPr="00114126">
              <w:rPr>
                <w:rFonts w:cs="Times New Roman"/>
                <w:spacing w:val="-2"/>
              </w:rPr>
              <w:t>stationary source</w:t>
            </w:r>
            <w:r w:rsidRPr="00114126">
              <w:rPr>
                <w:rFonts w:cs="Times New Roman"/>
                <w:spacing w:val="-2"/>
              </w:rPr>
              <w:t xml:space="preserve"> and includes the application certification.</w:t>
            </w:r>
          </w:p>
        </w:tc>
        <w:tc>
          <w:tcPr>
            <w:tcW w:w="1440" w:type="dxa"/>
            <w:tcBorders>
              <w:top w:val="double" w:sz="6" w:space="0" w:color="auto"/>
              <w:right w:val="double" w:sz="6" w:space="0" w:color="auto"/>
            </w:tcBorders>
          </w:tcPr>
          <w:p w:rsidR="00AC6407" w:rsidRPr="00114126" w:rsidRDefault="003D6999" w:rsidP="00382517">
            <w:pPr>
              <w:suppressAutoHyphens/>
              <w:spacing w:before="40" w:after="40"/>
              <w:jc w:val="center"/>
              <w:rPr>
                <w:rFonts w:cs="Times New Roman"/>
                <w:spacing w:val="-2"/>
              </w:rPr>
            </w:pPr>
            <w:hyperlink w:anchor="_FORM_A1_–" w:history="1">
              <w:r w:rsidR="003F75F5">
                <w:rPr>
                  <w:rStyle w:val="Hyperlink"/>
                  <w:rFonts w:cs="Times New Roman"/>
                  <w:spacing w:val="-2"/>
                </w:rPr>
                <w:t>3</w:t>
              </w:r>
            </w:hyperlink>
          </w:p>
        </w:tc>
      </w:tr>
      <w:tr w:rsidR="00E67669" w:rsidRPr="00114126" w:rsidTr="00D94C64">
        <w:tc>
          <w:tcPr>
            <w:tcW w:w="1440" w:type="dxa"/>
            <w:tcBorders>
              <w:left w:val="double" w:sz="6" w:space="0" w:color="auto"/>
            </w:tcBorders>
          </w:tcPr>
          <w:p w:rsidR="00E67669" w:rsidRPr="00114126" w:rsidRDefault="003D6999" w:rsidP="00D94C64">
            <w:pPr>
              <w:suppressAutoHyphens/>
              <w:spacing w:before="40" w:after="40"/>
              <w:rPr>
                <w:rFonts w:cs="Times New Roman"/>
                <w:spacing w:val="-2"/>
              </w:rPr>
            </w:pPr>
            <w:hyperlink r:id="rId9" w:history="1">
              <w:r w:rsidR="00811B99" w:rsidRPr="004D7FA1">
                <w:rPr>
                  <w:rStyle w:val="Hyperlink"/>
                  <w:rFonts w:cs="Times New Roman"/>
                  <w:spacing w:val="-2"/>
                </w:rPr>
                <w:t>A1-</w:t>
              </w:r>
              <w:r w:rsidR="00E67669" w:rsidRPr="004D7FA1">
                <w:rPr>
                  <w:rStyle w:val="Hyperlink"/>
                  <w:rFonts w:cs="Times New Roman"/>
                  <w:spacing w:val="-2"/>
                </w:rPr>
                <w:t>R</w:t>
              </w:r>
            </w:hyperlink>
          </w:p>
        </w:tc>
        <w:tc>
          <w:tcPr>
            <w:tcW w:w="6624" w:type="dxa"/>
          </w:tcPr>
          <w:p w:rsidR="00E67669" w:rsidRPr="00114126" w:rsidRDefault="00E67669" w:rsidP="00D94C64">
            <w:pPr>
              <w:suppressAutoHyphens/>
              <w:spacing w:before="40" w:after="40"/>
              <w:rPr>
                <w:rFonts w:cs="Times New Roman"/>
                <w:spacing w:val="-2"/>
              </w:rPr>
            </w:pPr>
            <w:r w:rsidRPr="00114126">
              <w:rPr>
                <w:rFonts w:cs="Times New Roman"/>
                <w:spacing w:val="-2"/>
              </w:rPr>
              <w:t xml:space="preserve">This form is used to certify the accuracy of supplemental information submitted to correct </w:t>
            </w:r>
            <w:r w:rsidR="00C161CE" w:rsidRPr="00114126">
              <w:rPr>
                <w:rFonts w:cs="Times New Roman"/>
                <w:spacing w:val="-2"/>
              </w:rPr>
              <w:t>or</w:t>
            </w:r>
            <w:r w:rsidRPr="00114126">
              <w:rPr>
                <w:rFonts w:cs="Times New Roman"/>
                <w:spacing w:val="-2"/>
              </w:rPr>
              <w:t xml:space="preserve"> amend the original application.</w:t>
            </w:r>
          </w:p>
        </w:tc>
        <w:tc>
          <w:tcPr>
            <w:tcW w:w="1440" w:type="dxa"/>
            <w:tcBorders>
              <w:right w:val="double" w:sz="6" w:space="0" w:color="auto"/>
            </w:tcBorders>
          </w:tcPr>
          <w:p w:rsidR="00E67669" w:rsidRPr="00114126" w:rsidRDefault="003D6999" w:rsidP="00382517">
            <w:pPr>
              <w:suppressAutoHyphens/>
              <w:spacing w:before="40" w:after="40"/>
              <w:jc w:val="center"/>
              <w:rPr>
                <w:rFonts w:cs="Times New Roman"/>
                <w:spacing w:val="-2"/>
              </w:rPr>
            </w:pPr>
            <w:hyperlink w:anchor="_FORM_A1-R_–" w:history="1">
              <w:r w:rsidR="003F75F5">
                <w:rPr>
                  <w:rStyle w:val="Hyperlink"/>
                  <w:rFonts w:cs="Times New Roman"/>
                  <w:spacing w:val="-2"/>
                </w:rPr>
                <w:t>4</w:t>
              </w:r>
            </w:hyperlink>
          </w:p>
        </w:tc>
      </w:tr>
      <w:tr w:rsidR="00AC6407" w:rsidRPr="00114126" w:rsidTr="00C05736">
        <w:tc>
          <w:tcPr>
            <w:tcW w:w="1440" w:type="dxa"/>
            <w:tcBorders>
              <w:left w:val="double" w:sz="6" w:space="0" w:color="auto"/>
              <w:bottom w:val="single" w:sz="4" w:space="0" w:color="auto"/>
            </w:tcBorders>
          </w:tcPr>
          <w:p w:rsidR="00AC6407" w:rsidRPr="00114126" w:rsidRDefault="003D6999" w:rsidP="00811B99">
            <w:pPr>
              <w:suppressAutoHyphens/>
              <w:spacing w:before="40" w:after="40"/>
              <w:rPr>
                <w:rFonts w:cs="Times New Roman"/>
                <w:spacing w:val="-2"/>
              </w:rPr>
            </w:pPr>
            <w:hyperlink r:id="rId10" w:history="1">
              <w:r w:rsidR="00AC6407" w:rsidRPr="004D7FA1">
                <w:rPr>
                  <w:rStyle w:val="Hyperlink"/>
                  <w:rFonts w:cs="Times New Roman"/>
                  <w:spacing w:val="-2"/>
                </w:rPr>
                <w:t>A</w:t>
              </w:r>
              <w:r w:rsidR="00811B99" w:rsidRPr="004D7FA1">
                <w:rPr>
                  <w:rStyle w:val="Hyperlink"/>
                  <w:rFonts w:cs="Times New Roman"/>
                  <w:spacing w:val="-2"/>
                </w:rPr>
                <w:t>2</w:t>
              </w:r>
            </w:hyperlink>
          </w:p>
        </w:tc>
        <w:tc>
          <w:tcPr>
            <w:tcW w:w="6624" w:type="dxa"/>
            <w:tcBorders>
              <w:bottom w:val="single" w:sz="4" w:space="0" w:color="auto"/>
            </w:tcBorders>
          </w:tcPr>
          <w:p w:rsidR="00AC6407" w:rsidRPr="00114126" w:rsidRDefault="00AC6407" w:rsidP="00CE4EF3">
            <w:pPr>
              <w:suppressAutoHyphens/>
              <w:spacing w:before="40" w:after="40"/>
              <w:rPr>
                <w:rFonts w:cs="Times New Roman"/>
                <w:spacing w:val="-2"/>
              </w:rPr>
            </w:pPr>
            <w:r w:rsidRPr="00114126">
              <w:rPr>
                <w:rFonts w:cs="Times New Roman"/>
                <w:spacing w:val="-2"/>
              </w:rPr>
              <w:t xml:space="preserve">This form captures physical details about the </w:t>
            </w:r>
            <w:r w:rsidR="004112EB" w:rsidRPr="00114126">
              <w:rPr>
                <w:rFonts w:cs="Times New Roman"/>
                <w:spacing w:val="-2"/>
              </w:rPr>
              <w:t>stationary source</w:t>
            </w:r>
            <w:r w:rsidR="00CE4EF3">
              <w:rPr>
                <w:rFonts w:cs="Times New Roman"/>
                <w:spacing w:val="-2"/>
              </w:rPr>
              <w:t xml:space="preserve"> itself (e.g.</w:t>
            </w:r>
            <w:r w:rsidRPr="00114126">
              <w:rPr>
                <w:rFonts w:cs="Times New Roman"/>
                <w:spacing w:val="-2"/>
              </w:rPr>
              <w:t>, site a</w:t>
            </w:r>
            <w:r w:rsidR="00C05736" w:rsidRPr="00114126">
              <w:rPr>
                <w:rFonts w:cs="Times New Roman"/>
                <w:spacing w:val="-2"/>
              </w:rPr>
              <w:t>rea, geographic location, etc.).</w:t>
            </w:r>
          </w:p>
        </w:tc>
        <w:tc>
          <w:tcPr>
            <w:tcW w:w="1440" w:type="dxa"/>
            <w:tcBorders>
              <w:bottom w:val="single" w:sz="4" w:space="0" w:color="auto"/>
              <w:right w:val="double" w:sz="6" w:space="0" w:color="auto"/>
            </w:tcBorders>
          </w:tcPr>
          <w:p w:rsidR="00AC6407" w:rsidRPr="00114126" w:rsidRDefault="003D6999" w:rsidP="00D94C64">
            <w:pPr>
              <w:suppressAutoHyphens/>
              <w:spacing w:before="40" w:after="40"/>
              <w:jc w:val="center"/>
              <w:rPr>
                <w:rFonts w:cs="Times New Roman"/>
                <w:spacing w:val="-2"/>
              </w:rPr>
            </w:pPr>
            <w:hyperlink w:anchor="_FORM_A2_-" w:history="1">
              <w:r w:rsidR="003F75F5">
                <w:rPr>
                  <w:rStyle w:val="Hyperlink"/>
                  <w:rFonts w:cs="Times New Roman"/>
                  <w:spacing w:val="-2"/>
                </w:rPr>
                <w:t>5</w:t>
              </w:r>
            </w:hyperlink>
          </w:p>
        </w:tc>
      </w:tr>
      <w:tr w:rsidR="00C05736" w:rsidRPr="00114126" w:rsidTr="00C05736">
        <w:tc>
          <w:tcPr>
            <w:tcW w:w="1440" w:type="dxa"/>
            <w:tcBorders>
              <w:left w:val="double" w:sz="6" w:space="0" w:color="auto"/>
              <w:bottom w:val="single" w:sz="4" w:space="0" w:color="auto"/>
            </w:tcBorders>
          </w:tcPr>
          <w:p w:rsidR="00C05736" w:rsidRPr="00114126" w:rsidRDefault="003D6999" w:rsidP="00C05736">
            <w:pPr>
              <w:suppressAutoHyphens/>
              <w:spacing w:before="40" w:after="40"/>
              <w:rPr>
                <w:rFonts w:cs="Times New Roman"/>
                <w:spacing w:val="-2"/>
              </w:rPr>
            </w:pPr>
            <w:hyperlink r:id="rId11" w:history="1">
              <w:r w:rsidR="00C05736" w:rsidRPr="004D7FA1">
                <w:rPr>
                  <w:rStyle w:val="Hyperlink"/>
                  <w:rFonts w:cs="Times New Roman"/>
                  <w:spacing w:val="-2"/>
                </w:rPr>
                <w:t>A3</w:t>
              </w:r>
            </w:hyperlink>
          </w:p>
        </w:tc>
        <w:tc>
          <w:tcPr>
            <w:tcW w:w="6624" w:type="dxa"/>
            <w:tcBorders>
              <w:bottom w:val="single" w:sz="4" w:space="0" w:color="auto"/>
            </w:tcBorders>
          </w:tcPr>
          <w:p w:rsidR="00C05736" w:rsidRPr="00114126" w:rsidRDefault="00C05736" w:rsidP="00446FCA">
            <w:pPr>
              <w:suppressAutoHyphens/>
              <w:spacing w:before="40" w:after="40"/>
              <w:rPr>
                <w:rFonts w:cs="Times New Roman"/>
                <w:spacing w:val="-2"/>
              </w:rPr>
            </w:pPr>
            <w:r w:rsidRPr="00114126">
              <w:rPr>
                <w:rFonts w:cs="Times New Roman"/>
                <w:spacing w:val="-2"/>
              </w:rPr>
              <w:t xml:space="preserve">This form is completed once for each operating scenario defined for the </w:t>
            </w:r>
            <w:r w:rsidR="00446FCA" w:rsidRPr="00114126">
              <w:rPr>
                <w:rFonts w:cs="Times New Roman"/>
                <w:spacing w:val="-2"/>
              </w:rPr>
              <w:t>stationary source</w:t>
            </w:r>
            <w:r w:rsidRPr="00114126">
              <w:rPr>
                <w:rFonts w:cs="Times New Roman"/>
                <w:spacing w:val="-2"/>
              </w:rPr>
              <w:t>.</w:t>
            </w:r>
          </w:p>
        </w:tc>
        <w:tc>
          <w:tcPr>
            <w:tcW w:w="1440" w:type="dxa"/>
            <w:tcBorders>
              <w:bottom w:val="single" w:sz="4" w:space="0" w:color="auto"/>
              <w:right w:val="double" w:sz="6" w:space="0" w:color="auto"/>
            </w:tcBorders>
          </w:tcPr>
          <w:p w:rsidR="00C05736" w:rsidRPr="00114126" w:rsidRDefault="003D6999" w:rsidP="00D94C64">
            <w:pPr>
              <w:suppressAutoHyphens/>
              <w:spacing w:before="40" w:after="40"/>
              <w:jc w:val="center"/>
              <w:rPr>
                <w:rFonts w:cs="Times New Roman"/>
                <w:spacing w:val="-2"/>
              </w:rPr>
            </w:pPr>
            <w:hyperlink w:anchor="_FORM_A3_–" w:history="1">
              <w:r w:rsidR="003F75F5">
                <w:rPr>
                  <w:rStyle w:val="Hyperlink"/>
                  <w:rFonts w:cs="Times New Roman"/>
                  <w:spacing w:val="-2"/>
                </w:rPr>
                <w:t>6</w:t>
              </w:r>
            </w:hyperlink>
          </w:p>
        </w:tc>
      </w:tr>
      <w:tr w:rsidR="00C161CE" w:rsidRPr="00114126" w:rsidTr="00C05736">
        <w:tc>
          <w:tcPr>
            <w:tcW w:w="1440" w:type="dxa"/>
            <w:tcBorders>
              <w:top w:val="single" w:sz="4" w:space="0" w:color="auto"/>
              <w:left w:val="double" w:sz="6" w:space="0" w:color="auto"/>
              <w:bottom w:val="double" w:sz="6" w:space="0" w:color="auto"/>
            </w:tcBorders>
          </w:tcPr>
          <w:p w:rsidR="00C161CE" w:rsidRPr="00114126" w:rsidRDefault="003D6999" w:rsidP="00C05736">
            <w:pPr>
              <w:suppressAutoHyphens/>
              <w:spacing w:before="40" w:after="40"/>
              <w:rPr>
                <w:rFonts w:cs="Times New Roman"/>
                <w:spacing w:val="-2"/>
              </w:rPr>
            </w:pPr>
            <w:hyperlink r:id="rId12" w:history="1">
              <w:r w:rsidR="00C161CE" w:rsidRPr="004D7FA1">
                <w:rPr>
                  <w:rStyle w:val="Hyperlink"/>
                  <w:rFonts w:cs="Times New Roman"/>
                  <w:spacing w:val="-2"/>
                </w:rPr>
                <w:t>A</w:t>
              </w:r>
              <w:r w:rsidR="00C05736" w:rsidRPr="004D7FA1">
                <w:rPr>
                  <w:rStyle w:val="Hyperlink"/>
                  <w:rFonts w:cs="Times New Roman"/>
                  <w:spacing w:val="-2"/>
                </w:rPr>
                <w:t>4</w:t>
              </w:r>
            </w:hyperlink>
          </w:p>
        </w:tc>
        <w:tc>
          <w:tcPr>
            <w:tcW w:w="6624" w:type="dxa"/>
            <w:tcBorders>
              <w:top w:val="single" w:sz="4" w:space="0" w:color="auto"/>
              <w:bottom w:val="double" w:sz="6" w:space="0" w:color="auto"/>
            </w:tcBorders>
          </w:tcPr>
          <w:p w:rsidR="00C161CE" w:rsidRPr="00114126" w:rsidRDefault="00C161CE" w:rsidP="00D94C64">
            <w:pPr>
              <w:suppressAutoHyphens/>
              <w:spacing w:before="40" w:after="40"/>
              <w:rPr>
                <w:rFonts w:cs="Times New Roman"/>
                <w:spacing w:val="-2"/>
              </w:rPr>
            </w:pPr>
            <w:r w:rsidRPr="00114126">
              <w:rPr>
                <w:rFonts w:cs="Times New Roman"/>
                <w:spacing w:val="-2"/>
              </w:rPr>
              <w:t>This form is used for permit renewal applications.</w:t>
            </w:r>
          </w:p>
        </w:tc>
        <w:tc>
          <w:tcPr>
            <w:tcW w:w="1440" w:type="dxa"/>
            <w:tcBorders>
              <w:top w:val="single" w:sz="4" w:space="0" w:color="auto"/>
              <w:bottom w:val="double" w:sz="6" w:space="0" w:color="auto"/>
              <w:right w:val="double" w:sz="6" w:space="0" w:color="auto"/>
            </w:tcBorders>
          </w:tcPr>
          <w:p w:rsidR="00C161CE" w:rsidRPr="00114126" w:rsidRDefault="003D6999" w:rsidP="00D94C64">
            <w:pPr>
              <w:suppressAutoHyphens/>
              <w:spacing w:before="40" w:after="40"/>
              <w:jc w:val="center"/>
              <w:rPr>
                <w:rFonts w:cs="Times New Roman"/>
                <w:spacing w:val="-2"/>
              </w:rPr>
            </w:pPr>
            <w:hyperlink w:anchor="_fORM_a4_–" w:history="1">
              <w:r w:rsidR="003F75F5">
                <w:rPr>
                  <w:rStyle w:val="Hyperlink"/>
                  <w:rFonts w:cs="Times New Roman"/>
                  <w:spacing w:val="-2"/>
                </w:rPr>
                <w:t>9</w:t>
              </w:r>
            </w:hyperlink>
          </w:p>
        </w:tc>
      </w:tr>
    </w:tbl>
    <w:p w:rsidR="00D677FC" w:rsidRPr="00114126" w:rsidRDefault="00D677FC" w:rsidP="00114126">
      <w:pPr>
        <w:suppressAutoHyphens/>
        <w:rPr>
          <w:rFonts w:cs="Times New Roman"/>
          <w:spacing w:val="-2"/>
        </w:rPr>
      </w:pPr>
    </w:p>
    <w:p w:rsidR="0004359A" w:rsidRDefault="00581DD8" w:rsidP="00581DD8">
      <w:pPr>
        <w:widowControl/>
        <w:autoSpaceDE/>
        <w:autoSpaceDN/>
        <w:adjustRightInd/>
        <w:jc w:val="both"/>
        <w:rPr>
          <w:rFonts w:ascii="Times New Roman Bold" w:hAnsi="Times New Roman Bold" w:cs="Arial"/>
          <w:b/>
          <w:bCs/>
          <w:caps/>
          <w:kern w:val="32"/>
        </w:rPr>
      </w:pPr>
      <w:bookmarkStart w:id="0" w:name="_Ref24176981"/>
      <w:r>
        <w:t xml:space="preserve">Note that “not applicable” or “N/A” may be an appropriate response to some of the data elements presented in these forms.  However, the intent of standard application forms is to provide a template that prompts the applicant for all of the information necessary to fully describe a stationary source, emission units, control devices etc.  Some information that may not be needed to determine specific regulatory applicability will assist the permit drafter to fully understand </w:t>
      </w:r>
      <w:r w:rsidR="007B5948">
        <w:t>the stationary source and emission units</w:t>
      </w:r>
      <w:r>
        <w:t xml:space="preserve"> and will preclude a possible information request at a later date.</w:t>
      </w:r>
      <w:r w:rsidR="00734448">
        <w:t xml:space="preserve">  Information included on other application forms within the current application may be referenced.</w:t>
      </w:r>
      <w:r w:rsidR="0004359A">
        <w:br w:type="page"/>
      </w:r>
    </w:p>
    <w:p w:rsidR="00AB1FF5" w:rsidRDefault="00C05736" w:rsidP="0028565E">
      <w:pPr>
        <w:pStyle w:val="Heading1"/>
        <w:jc w:val="both"/>
      </w:pPr>
      <w:bookmarkStart w:id="1" w:name="_FORM_A1_–"/>
      <w:bookmarkEnd w:id="1"/>
      <w:r w:rsidRPr="00114126">
        <w:lastRenderedPageBreak/>
        <w:t>FORM A1</w:t>
      </w:r>
      <w:r w:rsidR="00AB1FF5" w:rsidRPr="00114126">
        <w:t xml:space="preserve"> </w:t>
      </w:r>
      <w:r w:rsidR="004112EB" w:rsidRPr="00114126">
        <w:t>–</w:t>
      </w:r>
      <w:r w:rsidR="00AB1FF5" w:rsidRPr="00114126">
        <w:t xml:space="preserve"> </w:t>
      </w:r>
      <w:bookmarkEnd w:id="0"/>
      <w:r w:rsidR="004112EB" w:rsidRPr="00114126">
        <w:t>Stationary source (general information)</w:t>
      </w:r>
    </w:p>
    <w:p w:rsidR="00AB1FF5" w:rsidRPr="00114126" w:rsidRDefault="00AB1FF5" w:rsidP="0028565E">
      <w:pPr>
        <w:suppressAutoHyphens/>
        <w:jc w:val="both"/>
        <w:rPr>
          <w:rFonts w:cs="Times New Roman"/>
          <w:b/>
          <w:spacing w:val="-2"/>
        </w:rPr>
      </w:pPr>
    </w:p>
    <w:p w:rsidR="00AB1FF5" w:rsidRPr="00114126" w:rsidRDefault="00AB1FF5" w:rsidP="0028565E">
      <w:pPr>
        <w:suppressAutoHyphens/>
        <w:jc w:val="both"/>
        <w:rPr>
          <w:rFonts w:cs="Times New Roman"/>
          <w:b/>
          <w:spacing w:val="-2"/>
        </w:rPr>
      </w:pPr>
      <w:r w:rsidRPr="00114126">
        <w:rPr>
          <w:rFonts w:cs="Times New Roman"/>
          <w:b/>
          <w:spacing w:val="-2"/>
        </w:rPr>
        <w:t xml:space="preserve">Complete this form </w:t>
      </w:r>
      <w:r w:rsidRPr="00114126">
        <w:rPr>
          <w:rFonts w:cs="Times New Roman"/>
          <w:b/>
          <w:i/>
          <w:spacing w:val="-2"/>
        </w:rPr>
        <w:t>once</w:t>
      </w:r>
      <w:r w:rsidR="00927CA4" w:rsidRPr="00114126">
        <w:rPr>
          <w:rFonts w:cs="Times New Roman"/>
          <w:b/>
          <w:spacing w:val="-2"/>
        </w:rPr>
        <w:t xml:space="preserve"> with the initial permit application for the </w:t>
      </w:r>
      <w:r w:rsidR="004112EB" w:rsidRPr="00114126">
        <w:rPr>
          <w:rFonts w:cs="Times New Roman"/>
          <w:b/>
          <w:spacing w:val="-2"/>
        </w:rPr>
        <w:t>stationary source</w:t>
      </w:r>
      <w:r w:rsidRPr="00114126">
        <w:rPr>
          <w:rFonts w:cs="Times New Roman"/>
          <w:b/>
          <w:spacing w:val="-2"/>
        </w:rPr>
        <w:t>.</w:t>
      </w:r>
      <w:r w:rsidR="002710C5">
        <w:rPr>
          <w:rFonts w:cs="Times New Roman"/>
          <w:b/>
          <w:spacing w:val="-2"/>
        </w:rPr>
        <w:t xml:space="preserve">  For subsequent renewals or modifications, this form is required only if changes to the F</w:t>
      </w:r>
      <w:r w:rsidR="00866088">
        <w:rPr>
          <w:rFonts w:cs="Times New Roman"/>
          <w:b/>
          <w:spacing w:val="-2"/>
        </w:rPr>
        <w:t>orm A1 data are necessary</w:t>
      </w:r>
      <w:r w:rsidR="002710C5">
        <w:rPr>
          <w:rFonts w:cs="Times New Roman"/>
          <w:b/>
          <w:spacing w:val="-2"/>
        </w:rPr>
        <w:t>.</w:t>
      </w:r>
    </w:p>
    <w:p w:rsidR="00AB1FF5" w:rsidRPr="00114126" w:rsidRDefault="00AB1FF5" w:rsidP="0028565E">
      <w:pPr>
        <w:suppressAutoHyphens/>
        <w:jc w:val="both"/>
        <w:rPr>
          <w:rFonts w:cs="Times New Roman"/>
          <w:spacing w:val="-2"/>
        </w:rPr>
      </w:pPr>
    </w:p>
    <w:p w:rsidR="00AB1FF5" w:rsidRPr="00114126" w:rsidRDefault="00AB1FF5" w:rsidP="0028565E">
      <w:pPr>
        <w:suppressAutoHyphens/>
        <w:ind w:left="432" w:hanging="432"/>
        <w:jc w:val="both"/>
        <w:rPr>
          <w:rFonts w:cs="Times New Roman"/>
          <w:spacing w:val="-2"/>
        </w:rPr>
      </w:pPr>
      <w:r w:rsidRPr="00114126">
        <w:rPr>
          <w:rFonts w:cs="Times New Roman"/>
          <w:spacing w:val="-2"/>
        </w:rPr>
        <w:t>1.</w:t>
      </w:r>
      <w:r w:rsidRPr="00114126">
        <w:rPr>
          <w:rFonts w:cs="Times New Roman"/>
          <w:spacing w:val="-2"/>
        </w:rPr>
        <w:tab/>
      </w:r>
      <w:r w:rsidR="00FD6F31" w:rsidRPr="00114126">
        <w:rPr>
          <w:rFonts w:cs="Times New Roman"/>
          <w:spacing w:val="-2"/>
        </w:rPr>
        <w:t>Provide</w:t>
      </w:r>
      <w:r w:rsidRPr="00114126">
        <w:rPr>
          <w:rFonts w:cs="Times New Roman"/>
          <w:spacing w:val="-2"/>
        </w:rPr>
        <w:t xml:space="preserve"> the legal name of the </w:t>
      </w:r>
      <w:r w:rsidR="004112EB" w:rsidRPr="00114126">
        <w:rPr>
          <w:rFonts w:cs="Times New Roman"/>
          <w:spacing w:val="-2"/>
        </w:rPr>
        <w:t>Permittee (permit applicant)</w:t>
      </w:r>
      <w:r w:rsidR="00023A94" w:rsidRPr="00114126">
        <w:rPr>
          <w:rFonts w:cs="Times New Roman"/>
          <w:spacing w:val="-2"/>
        </w:rPr>
        <w:t>.</w:t>
      </w:r>
    </w:p>
    <w:p w:rsidR="00AB1FF5" w:rsidRPr="00114126" w:rsidRDefault="00AB1FF5" w:rsidP="0028565E">
      <w:pPr>
        <w:suppressAutoHyphens/>
        <w:ind w:left="432" w:hanging="432"/>
        <w:jc w:val="both"/>
        <w:rPr>
          <w:rFonts w:cs="Times New Roman"/>
          <w:spacing w:val="-2"/>
        </w:rPr>
      </w:pPr>
      <w:r w:rsidRPr="00114126">
        <w:rPr>
          <w:rFonts w:cs="Times New Roman"/>
          <w:spacing w:val="-2"/>
        </w:rPr>
        <w:tab/>
        <w:t>Provide the</w:t>
      </w:r>
      <w:r w:rsidR="004112EB" w:rsidRPr="00114126">
        <w:rPr>
          <w:rFonts w:cs="Times New Roman"/>
          <w:spacing w:val="-2"/>
        </w:rPr>
        <w:t xml:space="preserve"> Permittee’s</w:t>
      </w:r>
      <w:r w:rsidRPr="00114126">
        <w:rPr>
          <w:rFonts w:cs="Times New Roman"/>
          <w:spacing w:val="-2"/>
        </w:rPr>
        <w:t xml:space="preserve"> mailing address.</w:t>
      </w:r>
    </w:p>
    <w:p w:rsidR="00AB1FF5" w:rsidRPr="00114126" w:rsidRDefault="00AB1FF5" w:rsidP="0028565E">
      <w:pPr>
        <w:numPr>
          <w:ilvl w:val="0"/>
          <w:numId w:val="1"/>
        </w:numPr>
        <w:tabs>
          <w:tab w:val="clear" w:pos="1440"/>
        </w:tabs>
        <w:suppressAutoHyphens/>
        <w:ind w:left="792" w:hanging="360"/>
        <w:jc w:val="both"/>
        <w:rPr>
          <w:rFonts w:cs="Times New Roman"/>
          <w:spacing w:val="-2"/>
        </w:rPr>
      </w:pPr>
      <w:r w:rsidRPr="00114126">
        <w:rPr>
          <w:rFonts w:cs="Times New Roman"/>
          <w:spacing w:val="-2"/>
        </w:rPr>
        <w:t>PO Box or street and number.</w:t>
      </w:r>
    </w:p>
    <w:p w:rsidR="00AB1FF5" w:rsidRPr="00114126" w:rsidRDefault="00AB1FF5" w:rsidP="0028565E">
      <w:pPr>
        <w:numPr>
          <w:ilvl w:val="0"/>
          <w:numId w:val="1"/>
        </w:numPr>
        <w:tabs>
          <w:tab w:val="clear" w:pos="1440"/>
        </w:tabs>
        <w:suppressAutoHyphens/>
        <w:ind w:left="792" w:hanging="360"/>
        <w:jc w:val="both"/>
        <w:rPr>
          <w:rFonts w:cs="Times New Roman"/>
          <w:spacing w:val="-2"/>
        </w:rPr>
      </w:pPr>
      <w:r w:rsidRPr="00114126">
        <w:rPr>
          <w:rFonts w:cs="Times New Roman"/>
          <w:spacing w:val="-2"/>
        </w:rPr>
        <w:t>C</w:t>
      </w:r>
      <w:r w:rsidR="00C161CE" w:rsidRPr="00114126">
        <w:rPr>
          <w:rFonts w:cs="Times New Roman"/>
          <w:spacing w:val="-2"/>
        </w:rPr>
        <w:t>ity</w:t>
      </w:r>
      <w:r w:rsidRPr="00114126">
        <w:rPr>
          <w:rFonts w:cs="Times New Roman"/>
          <w:spacing w:val="-2"/>
        </w:rPr>
        <w:t>, state, and zip code.</w:t>
      </w:r>
    </w:p>
    <w:p w:rsidR="00FD6F31" w:rsidRPr="00114126" w:rsidRDefault="00FD6F31" w:rsidP="0028565E">
      <w:pPr>
        <w:suppressAutoHyphens/>
        <w:ind w:left="432" w:hanging="432"/>
        <w:jc w:val="both"/>
        <w:rPr>
          <w:rFonts w:cs="Times New Roman"/>
          <w:spacing w:val="-2"/>
        </w:rPr>
      </w:pPr>
      <w:r w:rsidRPr="00114126">
        <w:rPr>
          <w:rFonts w:cs="Times New Roman"/>
          <w:spacing w:val="-2"/>
        </w:rPr>
        <w:t>2.</w:t>
      </w:r>
      <w:r w:rsidRPr="00114126">
        <w:rPr>
          <w:rFonts w:cs="Times New Roman"/>
          <w:spacing w:val="-2"/>
        </w:rPr>
        <w:tab/>
        <w:t>Provide the name of the stationary source as defined in the</w:t>
      </w:r>
      <w:r w:rsidR="00B30C14" w:rsidRPr="00114126">
        <w:rPr>
          <w:rFonts w:cs="Times New Roman"/>
          <w:spacing w:val="-2"/>
        </w:rPr>
        <w:t xml:space="preserve"> current Title V Permit,</w:t>
      </w:r>
      <w:r w:rsidRPr="00114126">
        <w:rPr>
          <w:rFonts w:cs="Times New Roman"/>
          <w:spacing w:val="-2"/>
        </w:rPr>
        <w:t xml:space="preserve"> Permit-to-Operate</w:t>
      </w:r>
      <w:r w:rsidR="00B30C14" w:rsidRPr="00114126">
        <w:rPr>
          <w:rFonts w:cs="Times New Roman"/>
          <w:spacing w:val="-2"/>
        </w:rPr>
        <w:t>,</w:t>
      </w:r>
      <w:r w:rsidRPr="00114126">
        <w:rPr>
          <w:rFonts w:cs="Times New Roman"/>
          <w:spacing w:val="-2"/>
        </w:rPr>
        <w:t xml:space="preserve"> or </w:t>
      </w:r>
      <w:r w:rsidR="00B30C14" w:rsidRPr="00114126">
        <w:rPr>
          <w:rFonts w:cs="Times New Roman"/>
          <w:spacing w:val="-2"/>
        </w:rPr>
        <w:t>current</w:t>
      </w:r>
      <w:r w:rsidRPr="00114126">
        <w:rPr>
          <w:rFonts w:cs="Times New Roman"/>
          <w:spacing w:val="-2"/>
        </w:rPr>
        <w:t xml:space="preserve"> Alaska Title I permits.</w:t>
      </w:r>
      <w:r w:rsidR="00B30C14" w:rsidRPr="00114126">
        <w:rPr>
          <w:rFonts w:cs="Times New Roman"/>
          <w:spacing w:val="-2"/>
        </w:rPr>
        <w:t xml:space="preserve">  </w:t>
      </w:r>
      <w:r w:rsidR="00B30C14" w:rsidRPr="00114126">
        <w:rPr>
          <w:rFonts w:cs="Times New Roman"/>
          <w:i/>
          <w:spacing w:val="-2"/>
        </w:rPr>
        <w:t>Note that you will enter this name at the top of all Title V application forms completed for this stationary source in the blank provided.</w:t>
      </w:r>
    </w:p>
    <w:p w:rsidR="00AB1FF5" w:rsidRPr="00114126" w:rsidRDefault="00FD6F31" w:rsidP="0028565E">
      <w:pPr>
        <w:suppressAutoHyphens/>
        <w:ind w:left="432" w:hanging="432"/>
        <w:jc w:val="both"/>
        <w:rPr>
          <w:rFonts w:cs="Times New Roman"/>
          <w:spacing w:val="-2"/>
        </w:rPr>
      </w:pPr>
      <w:r w:rsidRPr="00114126">
        <w:rPr>
          <w:rFonts w:cs="Times New Roman"/>
          <w:spacing w:val="-2"/>
        </w:rPr>
        <w:t>3</w:t>
      </w:r>
      <w:r w:rsidR="00AB1FF5" w:rsidRPr="00114126">
        <w:rPr>
          <w:rFonts w:cs="Times New Roman"/>
          <w:spacing w:val="-2"/>
        </w:rPr>
        <w:t>.</w:t>
      </w:r>
      <w:r w:rsidR="00AB1FF5" w:rsidRPr="00114126">
        <w:rPr>
          <w:rFonts w:cs="Times New Roman"/>
          <w:spacing w:val="-2"/>
        </w:rPr>
        <w:tab/>
        <w:t xml:space="preserve">Provide the address of the </w:t>
      </w:r>
      <w:r w:rsidR="004112EB" w:rsidRPr="00114126">
        <w:rPr>
          <w:rFonts w:cs="Times New Roman"/>
          <w:spacing w:val="-2"/>
        </w:rPr>
        <w:t>stationary source</w:t>
      </w:r>
      <w:r w:rsidR="00C161CE" w:rsidRPr="00114126">
        <w:rPr>
          <w:rFonts w:cs="Times New Roman"/>
          <w:spacing w:val="-2"/>
        </w:rPr>
        <w:t>, if different than the</w:t>
      </w:r>
      <w:r w:rsidR="00305C3B" w:rsidRPr="00114126">
        <w:rPr>
          <w:rFonts w:cs="Times New Roman"/>
          <w:spacing w:val="-2"/>
        </w:rPr>
        <w:t xml:space="preserve"> Permittee’s</w:t>
      </w:r>
      <w:r w:rsidR="00C161CE" w:rsidRPr="00114126">
        <w:rPr>
          <w:rFonts w:cs="Times New Roman"/>
          <w:spacing w:val="-2"/>
        </w:rPr>
        <w:t xml:space="preserve"> mailing address</w:t>
      </w:r>
      <w:r w:rsidR="00AB1FF5" w:rsidRPr="00114126">
        <w:rPr>
          <w:rFonts w:cs="Times New Roman"/>
          <w:spacing w:val="-2"/>
        </w:rPr>
        <w:t>.</w:t>
      </w:r>
    </w:p>
    <w:p w:rsidR="00AB1FF5" w:rsidRPr="00114126" w:rsidRDefault="00AB1FF5" w:rsidP="0028565E">
      <w:pPr>
        <w:numPr>
          <w:ilvl w:val="0"/>
          <w:numId w:val="2"/>
        </w:numPr>
        <w:tabs>
          <w:tab w:val="clear" w:pos="1440"/>
        </w:tabs>
        <w:suppressAutoHyphens/>
        <w:ind w:left="792" w:hanging="360"/>
        <w:jc w:val="both"/>
        <w:rPr>
          <w:rFonts w:cs="Times New Roman"/>
          <w:spacing w:val="-2"/>
        </w:rPr>
      </w:pPr>
      <w:r w:rsidRPr="00114126">
        <w:rPr>
          <w:rFonts w:cs="Times New Roman"/>
          <w:spacing w:val="-2"/>
        </w:rPr>
        <w:t xml:space="preserve">The street address.  If the </w:t>
      </w:r>
      <w:r w:rsidR="004112EB" w:rsidRPr="00114126">
        <w:rPr>
          <w:rFonts w:cs="Times New Roman"/>
          <w:spacing w:val="-2"/>
        </w:rPr>
        <w:t>stationary source</w:t>
      </w:r>
      <w:r w:rsidRPr="00114126">
        <w:rPr>
          <w:rFonts w:cs="Times New Roman"/>
          <w:spacing w:val="-2"/>
        </w:rPr>
        <w:t xml:space="preserve"> is not located on a street, provide other directional information such as nearby cross streets (i.e., northwest of Third Avenue at Howard Street).  If the </w:t>
      </w:r>
      <w:r w:rsidR="004112EB" w:rsidRPr="00114126">
        <w:rPr>
          <w:rFonts w:cs="Times New Roman"/>
          <w:spacing w:val="-2"/>
        </w:rPr>
        <w:t>stationary source</w:t>
      </w:r>
      <w:r w:rsidRPr="00114126">
        <w:rPr>
          <w:rFonts w:cs="Times New Roman"/>
          <w:spacing w:val="-2"/>
        </w:rPr>
        <w:t xml:space="preserve"> is located in an industrial park, provide the name and address of the park.</w:t>
      </w:r>
    </w:p>
    <w:p w:rsidR="00305C3B" w:rsidRPr="00114126" w:rsidRDefault="00FD6F31" w:rsidP="0028565E">
      <w:pPr>
        <w:suppressAutoHyphens/>
        <w:ind w:left="432" w:hanging="432"/>
        <w:jc w:val="both"/>
        <w:rPr>
          <w:rFonts w:cs="Times New Roman"/>
          <w:spacing w:val="-2"/>
        </w:rPr>
      </w:pPr>
      <w:r w:rsidRPr="00114126">
        <w:rPr>
          <w:rFonts w:cs="Times New Roman"/>
          <w:spacing w:val="-2"/>
        </w:rPr>
        <w:t>4</w:t>
      </w:r>
      <w:r w:rsidR="00305C3B" w:rsidRPr="00114126">
        <w:rPr>
          <w:rFonts w:cs="Times New Roman"/>
          <w:spacing w:val="-2"/>
        </w:rPr>
        <w:t>.</w:t>
      </w:r>
      <w:r w:rsidR="00305C3B" w:rsidRPr="00114126">
        <w:rPr>
          <w:rFonts w:cs="Times New Roman"/>
          <w:spacing w:val="-2"/>
        </w:rPr>
        <w:tab/>
        <w:t>Provide the</w:t>
      </w:r>
      <w:r w:rsidRPr="00114126">
        <w:rPr>
          <w:rFonts w:cs="Times New Roman"/>
          <w:spacing w:val="-2"/>
        </w:rPr>
        <w:t xml:space="preserve"> location -</w:t>
      </w:r>
      <w:r w:rsidR="00305C3B" w:rsidRPr="00114126">
        <w:rPr>
          <w:rFonts w:cs="Times New Roman"/>
          <w:spacing w:val="-2"/>
        </w:rPr>
        <w:t xml:space="preserve"> latitude and longitude of the stationary source.</w:t>
      </w:r>
    </w:p>
    <w:p w:rsidR="00305C3B" w:rsidRPr="00114126" w:rsidRDefault="00305C3B" w:rsidP="0028565E">
      <w:pPr>
        <w:numPr>
          <w:ilvl w:val="0"/>
          <w:numId w:val="2"/>
        </w:numPr>
        <w:tabs>
          <w:tab w:val="clear" w:pos="1440"/>
        </w:tabs>
        <w:suppressAutoHyphens/>
        <w:ind w:left="792" w:hanging="360"/>
        <w:jc w:val="both"/>
        <w:rPr>
          <w:rFonts w:cs="Times New Roman"/>
          <w:spacing w:val="-2"/>
        </w:rPr>
      </w:pPr>
      <w:r w:rsidRPr="00114126">
        <w:rPr>
          <w:rFonts w:cs="Times New Roman"/>
          <w:spacing w:val="-2"/>
        </w:rPr>
        <w:t>Latitude in degrees, minutes, and seconds:  ##˚ ##’ ##” North</w:t>
      </w:r>
    </w:p>
    <w:p w:rsidR="00305C3B" w:rsidRPr="00114126" w:rsidRDefault="00305C3B" w:rsidP="0028565E">
      <w:pPr>
        <w:numPr>
          <w:ilvl w:val="0"/>
          <w:numId w:val="2"/>
        </w:numPr>
        <w:tabs>
          <w:tab w:val="clear" w:pos="1440"/>
        </w:tabs>
        <w:suppressAutoHyphens/>
        <w:ind w:left="792" w:hanging="360"/>
        <w:jc w:val="both"/>
        <w:rPr>
          <w:rFonts w:cs="Times New Roman"/>
          <w:spacing w:val="-2"/>
        </w:rPr>
      </w:pPr>
      <w:r w:rsidRPr="00114126">
        <w:rPr>
          <w:rFonts w:cs="Times New Roman"/>
          <w:spacing w:val="-2"/>
        </w:rPr>
        <w:t xml:space="preserve">Longitude in degrees, minutes, and seconds:  </w:t>
      </w:r>
      <w:r w:rsidR="00B10D8A">
        <w:rPr>
          <w:rFonts w:cs="Times New Roman"/>
          <w:spacing w:val="-2"/>
        </w:rPr>
        <w:t>###</w:t>
      </w:r>
      <w:r w:rsidRPr="00114126">
        <w:rPr>
          <w:rFonts w:cs="Times New Roman"/>
          <w:spacing w:val="-2"/>
        </w:rPr>
        <w:t>˚ ##’ ##” West</w:t>
      </w:r>
    </w:p>
    <w:p w:rsidR="00FD6F31" w:rsidRPr="00114126" w:rsidRDefault="00FD6F31" w:rsidP="0028565E">
      <w:pPr>
        <w:suppressAutoHyphens/>
        <w:ind w:left="432" w:hanging="432"/>
        <w:jc w:val="both"/>
        <w:rPr>
          <w:rFonts w:cs="Times New Roman"/>
          <w:spacing w:val="-2"/>
        </w:rPr>
      </w:pPr>
      <w:r w:rsidRPr="00114126">
        <w:rPr>
          <w:rFonts w:cs="Times New Roman"/>
          <w:spacing w:val="-2"/>
        </w:rPr>
        <w:t>5.</w:t>
      </w:r>
      <w:r w:rsidRPr="00114126">
        <w:rPr>
          <w:rFonts w:cs="Times New Roman"/>
          <w:spacing w:val="-2"/>
        </w:rPr>
        <w:tab/>
        <w:t xml:space="preserve">Provide the stationary source primary Standard Industrial </w:t>
      </w:r>
      <w:r w:rsidR="00922726" w:rsidRPr="00114126">
        <w:rPr>
          <w:rFonts w:cs="Times New Roman"/>
          <w:spacing w:val="-2"/>
        </w:rPr>
        <w:t>Classification</w:t>
      </w:r>
      <w:r w:rsidRPr="00114126">
        <w:rPr>
          <w:rFonts w:cs="Times New Roman"/>
          <w:spacing w:val="-2"/>
        </w:rPr>
        <w:t xml:space="preserve"> (SIC)</w:t>
      </w:r>
      <w:r w:rsidR="00922726" w:rsidRPr="00114126">
        <w:rPr>
          <w:rFonts w:cs="Times New Roman"/>
          <w:spacing w:val="-2"/>
        </w:rPr>
        <w:t xml:space="preserve"> and description</w:t>
      </w:r>
      <w:r w:rsidR="00584C1B">
        <w:rPr>
          <w:rFonts w:cs="Times New Roman"/>
          <w:spacing w:val="-2"/>
        </w:rPr>
        <w:t>,</w:t>
      </w:r>
      <w:r w:rsidR="00021D08">
        <w:rPr>
          <w:rFonts w:cs="Times New Roman"/>
          <w:spacing w:val="-2"/>
        </w:rPr>
        <w:t xml:space="preserve"> as well as primary </w:t>
      </w:r>
      <w:r w:rsidR="00021D08" w:rsidRPr="00021D08">
        <w:rPr>
          <w:rFonts w:cs="Times New Roman"/>
          <w:spacing w:val="-2"/>
        </w:rPr>
        <w:t>North American Industry Classification System (NAICS)</w:t>
      </w:r>
      <w:r w:rsidRPr="00114126">
        <w:rPr>
          <w:rFonts w:cs="Times New Roman"/>
          <w:spacing w:val="-2"/>
        </w:rPr>
        <w:t>.</w:t>
      </w:r>
      <w:r w:rsidR="00922726" w:rsidRPr="00114126">
        <w:rPr>
          <w:rFonts w:cs="Times New Roman"/>
          <w:spacing w:val="-2"/>
        </w:rPr>
        <w:t xml:space="preserve">  A list of SICs and corresponding descriptions are available on OSHA’s website:  </w:t>
      </w:r>
      <w:hyperlink r:id="rId13" w:history="1">
        <w:r w:rsidR="00922726" w:rsidRPr="00114126">
          <w:rPr>
            <w:rStyle w:val="Hyperlink"/>
            <w:rFonts w:cs="Times New Roman"/>
            <w:spacing w:val="-2"/>
          </w:rPr>
          <w:t>http://www.osha.gov/</w:t>
        </w:r>
      </w:hyperlink>
      <w:r w:rsidR="00922726" w:rsidRPr="00114126">
        <w:rPr>
          <w:rFonts w:cs="Times New Roman"/>
          <w:spacing w:val="-2"/>
        </w:rPr>
        <w:t>.</w:t>
      </w:r>
      <w:r w:rsidR="00584C1B">
        <w:rPr>
          <w:rFonts w:cs="Times New Roman"/>
          <w:spacing w:val="-2"/>
        </w:rPr>
        <w:t xml:space="preserve">  Information on NAIC</w:t>
      </w:r>
      <w:r w:rsidR="00161F85">
        <w:rPr>
          <w:rFonts w:cs="Times New Roman"/>
          <w:spacing w:val="-2"/>
        </w:rPr>
        <w:t>S</w:t>
      </w:r>
      <w:r w:rsidR="00584C1B">
        <w:rPr>
          <w:rFonts w:cs="Times New Roman"/>
          <w:spacing w:val="-2"/>
        </w:rPr>
        <w:t xml:space="preserve"> are available on the Census Bureau’s website:  </w:t>
      </w:r>
      <w:hyperlink r:id="rId14" w:history="1">
        <w:r w:rsidR="00584C1B" w:rsidRPr="00584C1B">
          <w:rPr>
            <w:rStyle w:val="Hyperlink"/>
            <w:rFonts w:cs="Times New Roman"/>
            <w:spacing w:val="-2"/>
          </w:rPr>
          <w:t>http://www.census.gov/eos/www/naics/</w:t>
        </w:r>
      </w:hyperlink>
      <w:r w:rsidR="00584C1B">
        <w:rPr>
          <w:rFonts w:cs="Times New Roman"/>
          <w:spacing w:val="-2"/>
        </w:rPr>
        <w:t>.</w:t>
      </w:r>
    </w:p>
    <w:p w:rsidR="00E06B3B" w:rsidRPr="00114126" w:rsidRDefault="00E06B3B" w:rsidP="0028565E">
      <w:pPr>
        <w:suppressAutoHyphens/>
        <w:ind w:left="432" w:hanging="432"/>
        <w:jc w:val="both"/>
        <w:rPr>
          <w:rFonts w:cs="Times New Roman"/>
          <w:spacing w:val="-2"/>
        </w:rPr>
      </w:pPr>
      <w:r w:rsidRPr="00114126">
        <w:rPr>
          <w:rFonts w:cs="Times New Roman"/>
          <w:spacing w:val="-2"/>
        </w:rPr>
        <w:t>6.</w:t>
      </w:r>
      <w:r w:rsidRPr="00114126">
        <w:rPr>
          <w:rFonts w:cs="Times New Roman"/>
          <w:spacing w:val="-2"/>
        </w:rPr>
        <w:tab/>
        <w:t>Indicate the current or previous Title V air permit number (if applicable).</w:t>
      </w:r>
      <w:r w:rsidR="00B30C14" w:rsidRPr="00114126">
        <w:rPr>
          <w:rFonts w:cs="Times New Roman"/>
          <w:spacing w:val="-2"/>
        </w:rPr>
        <w:t xml:space="preserve">  If this application is for the stationary source’s initial Title V permit, enter the stationary source ID number as defined in the Permit-to-Operate or current Alaska Title I permits.  </w:t>
      </w:r>
      <w:r w:rsidR="00B30C14" w:rsidRPr="00114126">
        <w:rPr>
          <w:rFonts w:cs="Times New Roman"/>
          <w:i/>
          <w:spacing w:val="-2"/>
        </w:rPr>
        <w:t>Note that you will enter this number at the top of all Title V application forms completed for this stationary source in the blank provided.</w:t>
      </w:r>
    </w:p>
    <w:p w:rsidR="00E06B3B" w:rsidRPr="00114126" w:rsidRDefault="00E06B3B" w:rsidP="0028565E">
      <w:pPr>
        <w:suppressAutoHyphens/>
        <w:ind w:left="432" w:hanging="432"/>
        <w:jc w:val="both"/>
        <w:rPr>
          <w:rFonts w:cs="Times New Roman"/>
          <w:spacing w:val="-2"/>
        </w:rPr>
      </w:pPr>
      <w:r w:rsidRPr="00114126">
        <w:rPr>
          <w:rFonts w:cs="Times New Roman"/>
          <w:spacing w:val="-2"/>
        </w:rPr>
        <w:t>7.</w:t>
      </w:r>
      <w:r w:rsidRPr="00114126">
        <w:rPr>
          <w:rFonts w:cs="Times New Roman"/>
          <w:spacing w:val="-2"/>
        </w:rPr>
        <w:tab/>
        <w:t>Check the appropriate box to indicate whether or not the application contains confidential data.</w:t>
      </w:r>
    </w:p>
    <w:p w:rsidR="00AB1FF5" w:rsidRPr="00114126" w:rsidRDefault="00E06B3B" w:rsidP="0028565E">
      <w:pPr>
        <w:suppressAutoHyphens/>
        <w:ind w:left="432" w:hanging="432"/>
        <w:jc w:val="both"/>
        <w:rPr>
          <w:rFonts w:cs="Times New Roman"/>
          <w:spacing w:val="-2"/>
        </w:rPr>
      </w:pPr>
      <w:r w:rsidRPr="00114126">
        <w:rPr>
          <w:rFonts w:cs="Times New Roman"/>
          <w:spacing w:val="-2"/>
        </w:rPr>
        <w:t>8</w:t>
      </w:r>
      <w:r w:rsidR="00AB1FF5" w:rsidRPr="00114126">
        <w:rPr>
          <w:rFonts w:cs="Times New Roman"/>
          <w:spacing w:val="-2"/>
        </w:rPr>
        <w:t>.</w:t>
      </w:r>
      <w:r w:rsidR="00AB1FF5" w:rsidRPr="00114126">
        <w:rPr>
          <w:rFonts w:cs="Times New Roman"/>
          <w:spacing w:val="-2"/>
        </w:rPr>
        <w:tab/>
      </w:r>
      <w:r w:rsidR="00922726" w:rsidRPr="00114126">
        <w:rPr>
          <w:rFonts w:cs="Times New Roman"/>
          <w:spacing w:val="-2"/>
        </w:rPr>
        <w:t>Check the box indicating the nature of the Title V application.</w:t>
      </w:r>
    </w:p>
    <w:p w:rsidR="00AB1FF5" w:rsidRPr="00114126" w:rsidRDefault="00E06B3B" w:rsidP="0028565E">
      <w:pPr>
        <w:suppressAutoHyphens/>
        <w:ind w:left="432" w:hanging="432"/>
        <w:jc w:val="both"/>
        <w:rPr>
          <w:rFonts w:cs="Times New Roman"/>
          <w:spacing w:val="-2"/>
        </w:rPr>
      </w:pPr>
      <w:r w:rsidRPr="00114126">
        <w:rPr>
          <w:rFonts w:cs="Times New Roman"/>
          <w:spacing w:val="-2"/>
        </w:rPr>
        <w:t>9</w:t>
      </w:r>
      <w:r w:rsidR="00AB1FF5" w:rsidRPr="00114126">
        <w:rPr>
          <w:rFonts w:cs="Times New Roman"/>
          <w:spacing w:val="-2"/>
        </w:rPr>
        <w:t>.</w:t>
      </w:r>
      <w:r w:rsidR="00AB1FF5" w:rsidRPr="00114126">
        <w:rPr>
          <w:rFonts w:cs="Times New Roman"/>
          <w:spacing w:val="-2"/>
        </w:rPr>
        <w:tab/>
        <w:t>Provide the following information about the c</w:t>
      </w:r>
      <w:r w:rsidR="00922726" w:rsidRPr="00114126">
        <w:rPr>
          <w:rFonts w:cs="Times New Roman"/>
          <w:spacing w:val="-2"/>
        </w:rPr>
        <w:t>o</w:t>
      </w:r>
      <w:r w:rsidR="00AB1FF5" w:rsidRPr="00114126">
        <w:rPr>
          <w:rFonts w:cs="Times New Roman"/>
          <w:spacing w:val="-2"/>
        </w:rPr>
        <w:t xml:space="preserve">ntact </w:t>
      </w:r>
      <w:r w:rsidR="00922726" w:rsidRPr="00114126">
        <w:rPr>
          <w:rFonts w:cs="Times New Roman"/>
          <w:spacing w:val="-2"/>
        </w:rPr>
        <w:t>person or persons</w:t>
      </w:r>
      <w:r w:rsidR="00AB1FF5" w:rsidRPr="00114126">
        <w:rPr>
          <w:rFonts w:cs="Times New Roman"/>
          <w:spacing w:val="-2"/>
        </w:rPr>
        <w:t xml:space="preserve"> for the </w:t>
      </w:r>
      <w:r w:rsidR="004112EB" w:rsidRPr="00114126">
        <w:rPr>
          <w:rFonts w:cs="Times New Roman"/>
          <w:spacing w:val="-2"/>
        </w:rPr>
        <w:t>stationary source</w:t>
      </w:r>
      <w:r w:rsidR="00922726" w:rsidRPr="00114126">
        <w:rPr>
          <w:rFonts w:cs="Times New Roman"/>
          <w:spacing w:val="-2"/>
        </w:rPr>
        <w:t>:</w:t>
      </w:r>
    </w:p>
    <w:p w:rsidR="00AB1FF5" w:rsidRPr="00114126" w:rsidRDefault="00AB1FF5"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Name</w:t>
      </w:r>
    </w:p>
    <w:p w:rsidR="00AB1FF5" w:rsidRPr="00114126" w:rsidRDefault="00AB1FF5"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Title</w:t>
      </w:r>
    </w:p>
    <w:p w:rsidR="00AB1FF5" w:rsidRPr="00114126" w:rsidRDefault="00922726"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Mailing address</w:t>
      </w:r>
    </w:p>
    <w:p w:rsidR="00922726" w:rsidRPr="00114126" w:rsidRDefault="00922726"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Phone number including area code</w:t>
      </w:r>
      <w:r w:rsidR="00E06B3B" w:rsidRPr="00114126">
        <w:rPr>
          <w:rFonts w:cs="Times New Roman"/>
          <w:spacing w:val="-2"/>
        </w:rPr>
        <w:t xml:space="preserve"> (where indicated)</w:t>
      </w:r>
    </w:p>
    <w:p w:rsidR="00AB1FF5" w:rsidRPr="00114126" w:rsidRDefault="00922726"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E-mail address</w:t>
      </w:r>
      <w:r w:rsidR="00E06B3B" w:rsidRPr="00114126">
        <w:rPr>
          <w:rFonts w:cs="Times New Roman"/>
          <w:spacing w:val="-2"/>
        </w:rPr>
        <w:t xml:space="preserve"> (where indicated)</w:t>
      </w:r>
    </w:p>
    <w:p w:rsidR="00AF5F3A" w:rsidRPr="00114126" w:rsidRDefault="00AF5F3A" w:rsidP="0028565E">
      <w:pPr>
        <w:suppressAutoHyphens/>
        <w:ind w:left="432" w:hanging="432"/>
        <w:jc w:val="both"/>
      </w:pPr>
      <w:r w:rsidRPr="00114126">
        <w:rPr>
          <w:rFonts w:cs="Times New Roman"/>
          <w:spacing w:val="-2"/>
        </w:rPr>
        <w:t>10.</w:t>
      </w:r>
      <w:r w:rsidRPr="00114126">
        <w:rPr>
          <w:rFonts w:cs="Times New Roman"/>
          <w:b/>
          <w:spacing w:val="-2"/>
        </w:rPr>
        <w:tab/>
      </w:r>
      <w:r w:rsidR="00AB1FF5" w:rsidRPr="00114126">
        <w:rPr>
          <w:rFonts w:cs="Times New Roman"/>
          <w:spacing w:val="-2"/>
        </w:rPr>
        <w:t>Statement of Certification.</w:t>
      </w:r>
      <w:r w:rsidRPr="00114126">
        <w:rPr>
          <w:rFonts w:cs="Times New Roman"/>
          <w:spacing w:val="-2"/>
        </w:rPr>
        <w:t xml:space="preserve">  </w:t>
      </w:r>
      <w:r w:rsidR="00AB1FF5" w:rsidRPr="00114126">
        <w:rPr>
          <w:rFonts w:cs="Times New Roman"/>
          <w:spacing w:val="-2"/>
        </w:rPr>
        <w:t xml:space="preserve">Per </w:t>
      </w:r>
      <w:r w:rsidR="00071E80" w:rsidRPr="00114126">
        <w:rPr>
          <w:rFonts w:cs="Times New Roman"/>
          <w:spacing w:val="-2"/>
        </w:rPr>
        <w:t>18 AAC 50.326(c) and 18 AAC 50.205,</w:t>
      </w:r>
      <w:r w:rsidRPr="00114126">
        <w:rPr>
          <w:rFonts w:cs="Times New Roman"/>
          <w:spacing w:val="-2"/>
        </w:rPr>
        <w:t xml:space="preserve"> the owner</w:t>
      </w:r>
      <w:r w:rsidR="00AB1FF5" w:rsidRPr="00114126">
        <w:rPr>
          <w:rFonts w:cs="Times New Roman"/>
          <w:spacing w:val="-2"/>
        </w:rPr>
        <w:t>/opera</w:t>
      </w:r>
      <w:r w:rsidR="00F316A3">
        <w:rPr>
          <w:rFonts w:cs="Times New Roman"/>
          <w:spacing w:val="-2"/>
        </w:rPr>
        <w:t>tor is required to certify the p</w:t>
      </w:r>
      <w:r w:rsidR="00AB1FF5" w:rsidRPr="00114126">
        <w:rPr>
          <w:rFonts w:cs="Times New Roman"/>
          <w:spacing w:val="-2"/>
        </w:rPr>
        <w:t xml:space="preserve">ermit application.  Carefully read the Statement of Certification.  The certification should be signed by the official at the </w:t>
      </w:r>
      <w:r w:rsidR="004112EB" w:rsidRPr="00114126">
        <w:rPr>
          <w:rFonts w:cs="Times New Roman"/>
          <w:spacing w:val="-2"/>
        </w:rPr>
        <w:t>stationary source</w:t>
      </w:r>
      <w:r w:rsidR="00AB1FF5" w:rsidRPr="00114126">
        <w:rPr>
          <w:rFonts w:cs="Times New Roman"/>
          <w:spacing w:val="-2"/>
        </w:rPr>
        <w:t xml:space="preserve"> responsible for the </w:t>
      </w:r>
      <w:r w:rsidR="004112EB" w:rsidRPr="00114126">
        <w:rPr>
          <w:rFonts w:cs="Times New Roman"/>
          <w:spacing w:val="-2"/>
        </w:rPr>
        <w:t>stationary source</w:t>
      </w:r>
      <w:r w:rsidR="00AB1FF5" w:rsidRPr="00114126">
        <w:rPr>
          <w:rFonts w:cs="Times New Roman"/>
          <w:spacing w:val="-2"/>
        </w:rPr>
        <w:t>'s compliance with state and federal air quality regulations and knowledgeable of the truth, accuracy and completeness of the contents of this application.</w:t>
      </w:r>
      <w:bookmarkStart w:id="2" w:name="_Ref24176991"/>
    </w:p>
    <w:p w:rsidR="00820CC6" w:rsidRPr="00114126" w:rsidRDefault="00820CC6" w:rsidP="0028565E">
      <w:pPr>
        <w:suppressAutoHyphens/>
        <w:ind w:left="720" w:hanging="720"/>
        <w:jc w:val="both"/>
        <w:rPr>
          <w:rFonts w:cs="Times New Roman"/>
          <w:spacing w:val="-2"/>
        </w:rPr>
      </w:pPr>
    </w:p>
    <w:p w:rsidR="0004359A" w:rsidRDefault="0004359A" w:rsidP="0028565E">
      <w:pPr>
        <w:widowControl/>
        <w:autoSpaceDE/>
        <w:autoSpaceDN/>
        <w:adjustRightInd/>
        <w:jc w:val="both"/>
        <w:rPr>
          <w:rFonts w:ascii="Times New Roman Bold" w:hAnsi="Times New Roman Bold" w:cs="Arial"/>
          <w:b/>
          <w:bCs/>
          <w:caps/>
          <w:kern w:val="32"/>
        </w:rPr>
      </w:pPr>
      <w:r>
        <w:br w:type="page"/>
      </w:r>
    </w:p>
    <w:p w:rsidR="00AB1FF5" w:rsidRDefault="00C05736" w:rsidP="0028565E">
      <w:pPr>
        <w:pStyle w:val="Heading1"/>
        <w:jc w:val="both"/>
      </w:pPr>
      <w:bookmarkStart w:id="3" w:name="_FORM_A1-R_–"/>
      <w:bookmarkEnd w:id="3"/>
      <w:r w:rsidRPr="00114126">
        <w:lastRenderedPageBreak/>
        <w:t xml:space="preserve">FORM </w:t>
      </w:r>
      <w:r w:rsidR="00AB1FF5" w:rsidRPr="00114126">
        <w:t>A</w:t>
      </w:r>
      <w:r w:rsidR="00990117" w:rsidRPr="00114126">
        <w:t>1-R</w:t>
      </w:r>
      <w:r w:rsidR="00AB1FF5" w:rsidRPr="00114126">
        <w:t xml:space="preserve"> – </w:t>
      </w:r>
      <w:bookmarkEnd w:id="2"/>
      <w:r w:rsidR="00990117" w:rsidRPr="00114126">
        <w:t>STATIONARY SOURCE SUPPLEMENTAL INFORMATION OR APPLICATION REVISION</w:t>
      </w:r>
    </w:p>
    <w:p w:rsidR="00AB1FF5" w:rsidRPr="00114126" w:rsidRDefault="00AB1FF5" w:rsidP="0028565E">
      <w:pPr>
        <w:suppressAutoHyphens/>
        <w:jc w:val="both"/>
        <w:rPr>
          <w:rFonts w:cs="Times New Roman"/>
          <w:spacing w:val="-2"/>
        </w:rPr>
      </w:pPr>
    </w:p>
    <w:p w:rsidR="00AB1FF5" w:rsidRPr="00114126" w:rsidRDefault="00AB1FF5" w:rsidP="0028565E">
      <w:pPr>
        <w:suppressAutoHyphens/>
        <w:jc w:val="both"/>
        <w:rPr>
          <w:rFonts w:cs="Times New Roman"/>
          <w:b/>
          <w:spacing w:val="-2"/>
        </w:rPr>
      </w:pPr>
      <w:r w:rsidRPr="00114126">
        <w:rPr>
          <w:rFonts w:cs="Times New Roman"/>
          <w:b/>
          <w:spacing w:val="-2"/>
        </w:rPr>
        <w:t xml:space="preserve">Complete this form </w:t>
      </w:r>
      <w:r w:rsidRPr="00114126">
        <w:rPr>
          <w:rFonts w:cs="Times New Roman"/>
          <w:b/>
          <w:i/>
          <w:spacing w:val="-2"/>
        </w:rPr>
        <w:t>once</w:t>
      </w:r>
      <w:r w:rsidRPr="00114126">
        <w:rPr>
          <w:rFonts w:cs="Times New Roman"/>
          <w:b/>
          <w:spacing w:val="-2"/>
        </w:rPr>
        <w:t xml:space="preserve"> when submitting any supplemental information or corrections to the original application.</w:t>
      </w:r>
    </w:p>
    <w:p w:rsidR="00AB1FF5" w:rsidRPr="00114126" w:rsidRDefault="00AB1FF5" w:rsidP="0028565E">
      <w:pPr>
        <w:suppressAutoHyphens/>
        <w:jc w:val="both"/>
        <w:rPr>
          <w:rFonts w:cs="Times New Roman"/>
          <w:spacing w:val="-2"/>
        </w:rPr>
      </w:pPr>
    </w:p>
    <w:p w:rsidR="00AB1FF5" w:rsidRPr="00114126" w:rsidRDefault="00AB1FF5" w:rsidP="0028565E">
      <w:pPr>
        <w:suppressAutoHyphens/>
        <w:ind w:left="720" w:hanging="720"/>
        <w:jc w:val="both"/>
        <w:rPr>
          <w:rFonts w:cs="Times New Roman"/>
          <w:spacing w:val="-2"/>
        </w:rPr>
      </w:pPr>
      <w:r w:rsidRPr="00114126">
        <w:rPr>
          <w:rFonts w:cs="Times New Roman"/>
          <w:spacing w:val="-2"/>
        </w:rPr>
        <w:t>Provide the fo</w:t>
      </w:r>
      <w:r w:rsidR="00451B2F">
        <w:rPr>
          <w:rFonts w:cs="Times New Roman"/>
          <w:spacing w:val="-2"/>
        </w:rPr>
        <w:t>llowing information about the co</w:t>
      </w:r>
      <w:r w:rsidRPr="00114126">
        <w:rPr>
          <w:rFonts w:cs="Times New Roman"/>
          <w:spacing w:val="-2"/>
        </w:rPr>
        <w:t xml:space="preserve">ntact person for the </w:t>
      </w:r>
      <w:r w:rsidR="004112EB" w:rsidRPr="00114126">
        <w:rPr>
          <w:rFonts w:cs="Times New Roman"/>
          <w:spacing w:val="-2"/>
        </w:rPr>
        <w:t>stationary source</w:t>
      </w:r>
      <w:r w:rsidRPr="00114126">
        <w:rPr>
          <w:rFonts w:cs="Times New Roman"/>
          <w:spacing w:val="-2"/>
        </w:rPr>
        <w:t xml:space="preserve"> and application:</w:t>
      </w:r>
    </w:p>
    <w:p w:rsidR="00D77B9D" w:rsidRPr="00114126" w:rsidRDefault="00AB1FF5"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Name</w:t>
      </w:r>
    </w:p>
    <w:p w:rsidR="00D77B9D" w:rsidRPr="00114126" w:rsidRDefault="00AB1FF5"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Title</w:t>
      </w:r>
    </w:p>
    <w:p w:rsidR="00D77B9D" w:rsidRPr="00114126" w:rsidRDefault="00990117"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Mailing address</w:t>
      </w:r>
    </w:p>
    <w:p w:rsidR="00D77B9D" w:rsidRPr="00114126" w:rsidRDefault="00AB1FF5"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Area code and phone number</w:t>
      </w:r>
    </w:p>
    <w:p w:rsidR="00AB1FF5" w:rsidRDefault="00AB1FF5" w:rsidP="0028565E">
      <w:pPr>
        <w:numPr>
          <w:ilvl w:val="0"/>
          <w:numId w:val="3"/>
        </w:numPr>
        <w:tabs>
          <w:tab w:val="clear" w:pos="1440"/>
        </w:tabs>
        <w:suppressAutoHyphens/>
        <w:ind w:left="792" w:hanging="360"/>
        <w:jc w:val="both"/>
        <w:rPr>
          <w:rFonts w:cs="Times New Roman"/>
          <w:spacing w:val="-2"/>
        </w:rPr>
      </w:pPr>
      <w:r w:rsidRPr="00114126">
        <w:rPr>
          <w:rFonts w:cs="Times New Roman"/>
          <w:spacing w:val="-2"/>
        </w:rPr>
        <w:t>E-mail address, if available</w:t>
      </w:r>
    </w:p>
    <w:p w:rsidR="00EC00F7" w:rsidRPr="00114126" w:rsidRDefault="00EC00F7" w:rsidP="0028565E">
      <w:pPr>
        <w:numPr>
          <w:ilvl w:val="0"/>
          <w:numId w:val="3"/>
        </w:numPr>
        <w:tabs>
          <w:tab w:val="clear" w:pos="1440"/>
        </w:tabs>
        <w:suppressAutoHyphens/>
        <w:ind w:left="792" w:hanging="360"/>
        <w:jc w:val="both"/>
        <w:rPr>
          <w:rFonts w:cs="Times New Roman"/>
          <w:spacing w:val="-2"/>
        </w:rPr>
      </w:pPr>
      <w:r>
        <w:rPr>
          <w:rFonts w:cs="Times New Roman"/>
          <w:spacing w:val="-2"/>
        </w:rPr>
        <w:t>Brief description of supplemental information or application revision</w:t>
      </w:r>
    </w:p>
    <w:p w:rsidR="00AB1FF5" w:rsidRPr="00114126" w:rsidRDefault="00AB1FF5" w:rsidP="0028565E">
      <w:pPr>
        <w:suppressAutoHyphens/>
        <w:jc w:val="both"/>
        <w:rPr>
          <w:rFonts w:cs="Times New Roman"/>
          <w:spacing w:val="-2"/>
        </w:rPr>
      </w:pPr>
    </w:p>
    <w:p w:rsidR="00AB1FF5" w:rsidRPr="00114126" w:rsidRDefault="00AB1FF5" w:rsidP="0028565E">
      <w:pPr>
        <w:suppressAutoHyphens/>
        <w:ind w:left="720" w:hanging="720"/>
        <w:jc w:val="both"/>
        <w:rPr>
          <w:rFonts w:cs="Times New Roman"/>
          <w:b/>
          <w:spacing w:val="-2"/>
        </w:rPr>
      </w:pPr>
      <w:r w:rsidRPr="00114126">
        <w:rPr>
          <w:rFonts w:cs="Times New Roman"/>
          <w:b/>
          <w:spacing w:val="-2"/>
        </w:rPr>
        <w:t>Statement of Certification.</w:t>
      </w:r>
    </w:p>
    <w:p w:rsidR="00AB1FF5" w:rsidRPr="00114126" w:rsidRDefault="00AB1FF5" w:rsidP="0028565E">
      <w:pPr>
        <w:suppressAutoHyphens/>
        <w:jc w:val="both"/>
        <w:rPr>
          <w:rFonts w:cs="Times New Roman"/>
          <w:spacing w:val="-2"/>
        </w:rPr>
      </w:pPr>
    </w:p>
    <w:p w:rsidR="00AB1FF5" w:rsidRPr="00114126" w:rsidRDefault="00AB1FF5" w:rsidP="0028565E">
      <w:pPr>
        <w:suppressAutoHyphens/>
        <w:jc w:val="both"/>
        <w:rPr>
          <w:rFonts w:cs="Times New Roman"/>
          <w:spacing w:val="-2"/>
        </w:rPr>
      </w:pPr>
      <w:r w:rsidRPr="00114126">
        <w:rPr>
          <w:rFonts w:cs="Times New Roman"/>
          <w:spacing w:val="-2"/>
        </w:rPr>
        <w:t xml:space="preserve">Per </w:t>
      </w:r>
      <w:r w:rsidR="005B5F0B" w:rsidRPr="00114126">
        <w:rPr>
          <w:rFonts w:cs="Times New Roman"/>
          <w:spacing w:val="-2"/>
        </w:rPr>
        <w:t>18 AAC 50.326(c) and 18 AAC 50.205</w:t>
      </w:r>
      <w:r w:rsidRPr="00114126">
        <w:rPr>
          <w:rFonts w:cs="Times New Roman"/>
          <w:spacing w:val="-2"/>
        </w:rPr>
        <w:t>, the owners/opera</w:t>
      </w:r>
      <w:r w:rsidR="00F316A3">
        <w:rPr>
          <w:rFonts w:cs="Times New Roman"/>
          <w:spacing w:val="-2"/>
        </w:rPr>
        <w:t>tor is required to certify the p</w:t>
      </w:r>
      <w:r w:rsidRPr="00114126">
        <w:rPr>
          <w:rFonts w:cs="Times New Roman"/>
          <w:spacing w:val="-2"/>
        </w:rPr>
        <w:t xml:space="preserve">ermit application.  Carefully read the Statement of Certification on the answer sheet.  The certification should be signed by the official at the </w:t>
      </w:r>
      <w:r w:rsidR="004112EB" w:rsidRPr="00114126">
        <w:rPr>
          <w:rFonts w:cs="Times New Roman"/>
          <w:spacing w:val="-2"/>
        </w:rPr>
        <w:t>stationary source</w:t>
      </w:r>
      <w:r w:rsidRPr="00114126">
        <w:rPr>
          <w:rFonts w:cs="Times New Roman"/>
          <w:spacing w:val="-2"/>
        </w:rPr>
        <w:t xml:space="preserve"> responsible for the </w:t>
      </w:r>
      <w:r w:rsidR="004112EB" w:rsidRPr="00114126">
        <w:rPr>
          <w:rFonts w:cs="Times New Roman"/>
          <w:spacing w:val="-2"/>
        </w:rPr>
        <w:t>stationary source</w:t>
      </w:r>
      <w:r w:rsidRPr="00114126">
        <w:rPr>
          <w:rFonts w:cs="Times New Roman"/>
          <w:spacing w:val="-2"/>
        </w:rPr>
        <w:t>'s compliance with state and federal air quality regulations and knowledgeable of the truth, accuracy and completeness of the contents of this application.</w:t>
      </w:r>
    </w:p>
    <w:p w:rsidR="009953B6" w:rsidRPr="00114126" w:rsidRDefault="009953B6" w:rsidP="0028565E">
      <w:pPr>
        <w:suppressAutoHyphens/>
        <w:jc w:val="both"/>
        <w:rPr>
          <w:rFonts w:cs="Times New Roman"/>
          <w:spacing w:val="-2"/>
        </w:rPr>
      </w:pPr>
    </w:p>
    <w:p w:rsidR="0004359A" w:rsidRDefault="0004359A">
      <w:pPr>
        <w:widowControl/>
        <w:autoSpaceDE/>
        <w:autoSpaceDN/>
        <w:adjustRightInd/>
        <w:rPr>
          <w:rFonts w:ascii="Times New Roman Bold" w:hAnsi="Times New Roman Bold" w:cs="Arial"/>
          <w:b/>
          <w:bCs/>
          <w:caps/>
          <w:kern w:val="32"/>
        </w:rPr>
      </w:pPr>
      <w:bookmarkStart w:id="4" w:name="_Ref24176997"/>
      <w:r>
        <w:br w:type="page"/>
      </w:r>
    </w:p>
    <w:p w:rsidR="00AB1FF5" w:rsidRPr="00114126" w:rsidRDefault="005E38FF" w:rsidP="0028565E">
      <w:pPr>
        <w:pStyle w:val="Heading1"/>
        <w:jc w:val="both"/>
      </w:pPr>
      <w:bookmarkStart w:id="5" w:name="_FORM_A2_-"/>
      <w:bookmarkEnd w:id="5"/>
      <w:r w:rsidRPr="00114126">
        <w:lastRenderedPageBreak/>
        <w:t xml:space="preserve">FORM </w:t>
      </w:r>
      <w:r w:rsidR="00AB1FF5" w:rsidRPr="00114126">
        <w:t>A</w:t>
      </w:r>
      <w:r w:rsidR="00990117" w:rsidRPr="00114126">
        <w:t>2</w:t>
      </w:r>
      <w:r w:rsidR="00AB1FF5" w:rsidRPr="00114126">
        <w:t xml:space="preserve"> - </w:t>
      </w:r>
      <w:r w:rsidR="004112EB" w:rsidRPr="00114126">
        <w:t>STATIONARY SOURCE</w:t>
      </w:r>
      <w:r w:rsidR="00AB1FF5" w:rsidRPr="00114126">
        <w:t xml:space="preserve"> DESCRIPTION</w:t>
      </w:r>
      <w:bookmarkEnd w:id="4"/>
    </w:p>
    <w:p w:rsidR="00AB1FF5" w:rsidRPr="00114126" w:rsidRDefault="00AB1FF5" w:rsidP="0028565E">
      <w:pPr>
        <w:suppressAutoHyphens/>
        <w:jc w:val="both"/>
        <w:rPr>
          <w:rFonts w:cs="Times New Roman"/>
          <w:spacing w:val="-2"/>
        </w:rPr>
      </w:pPr>
    </w:p>
    <w:p w:rsidR="00AB1FF5" w:rsidRPr="00114126" w:rsidRDefault="00AB1FF5" w:rsidP="0028565E">
      <w:pPr>
        <w:suppressAutoHyphens/>
        <w:jc w:val="both"/>
        <w:rPr>
          <w:rFonts w:cs="Times New Roman"/>
          <w:b/>
          <w:spacing w:val="-2"/>
        </w:rPr>
      </w:pPr>
      <w:r w:rsidRPr="00114126">
        <w:rPr>
          <w:rFonts w:cs="Times New Roman"/>
          <w:b/>
          <w:spacing w:val="-2"/>
        </w:rPr>
        <w:t xml:space="preserve">Complete this form </w:t>
      </w:r>
      <w:r w:rsidRPr="00114126">
        <w:rPr>
          <w:rFonts w:cs="Times New Roman"/>
          <w:b/>
          <w:i/>
          <w:spacing w:val="-2"/>
        </w:rPr>
        <w:t>once</w:t>
      </w:r>
      <w:r w:rsidRPr="00114126">
        <w:rPr>
          <w:rFonts w:cs="Times New Roman"/>
          <w:b/>
          <w:spacing w:val="-2"/>
        </w:rPr>
        <w:t xml:space="preserve"> for the </w:t>
      </w:r>
      <w:r w:rsidR="004112EB" w:rsidRPr="00114126">
        <w:rPr>
          <w:rFonts w:cs="Times New Roman"/>
          <w:b/>
          <w:spacing w:val="-2"/>
        </w:rPr>
        <w:t>stationary source</w:t>
      </w:r>
      <w:r w:rsidRPr="00114126">
        <w:rPr>
          <w:rFonts w:cs="Times New Roman"/>
          <w:b/>
          <w:spacing w:val="-2"/>
        </w:rPr>
        <w:t>.</w:t>
      </w:r>
      <w:r w:rsidR="00866088">
        <w:rPr>
          <w:rFonts w:cs="Times New Roman"/>
          <w:b/>
          <w:spacing w:val="-2"/>
        </w:rPr>
        <w:t xml:space="preserve">  For subsequent renewals or modifications, this form is required only if changes to the Form A2 data are necessary.</w:t>
      </w:r>
    </w:p>
    <w:p w:rsidR="00710FB3" w:rsidRPr="00114126" w:rsidRDefault="00710FB3" w:rsidP="0028565E">
      <w:pPr>
        <w:suppressAutoHyphens/>
        <w:jc w:val="both"/>
        <w:rPr>
          <w:rFonts w:cs="Times New Roman"/>
          <w:spacing w:val="-2"/>
        </w:rPr>
      </w:pPr>
    </w:p>
    <w:p w:rsidR="00AB1FF5" w:rsidRPr="00114126" w:rsidRDefault="004E5653" w:rsidP="0028565E">
      <w:pPr>
        <w:suppressAutoHyphens/>
        <w:ind w:left="432" w:hanging="432"/>
        <w:jc w:val="both"/>
        <w:rPr>
          <w:rFonts w:cs="Times New Roman"/>
          <w:spacing w:val="-2"/>
        </w:rPr>
      </w:pPr>
      <w:r w:rsidRPr="00114126">
        <w:rPr>
          <w:rFonts w:cs="Times New Roman"/>
          <w:spacing w:val="-2"/>
        </w:rPr>
        <w:t>1.</w:t>
      </w:r>
      <w:r w:rsidRPr="00114126">
        <w:rPr>
          <w:rFonts w:cs="Times New Roman"/>
          <w:spacing w:val="-2"/>
        </w:rPr>
        <w:tab/>
        <w:t xml:space="preserve">Provide a description of the </w:t>
      </w:r>
      <w:r w:rsidR="004112EB" w:rsidRPr="00114126">
        <w:rPr>
          <w:rFonts w:cs="Times New Roman"/>
          <w:spacing w:val="-2"/>
        </w:rPr>
        <w:t>stationary source</w:t>
      </w:r>
      <w:r w:rsidRPr="00114126">
        <w:rPr>
          <w:rFonts w:cs="Times New Roman"/>
          <w:spacing w:val="-2"/>
        </w:rPr>
        <w:t xml:space="preserve"> including the following:</w:t>
      </w:r>
    </w:p>
    <w:p w:rsidR="004E5653" w:rsidRPr="00114126" w:rsidRDefault="004E5653" w:rsidP="0028565E">
      <w:pPr>
        <w:numPr>
          <w:ilvl w:val="0"/>
          <w:numId w:val="5"/>
        </w:numPr>
        <w:tabs>
          <w:tab w:val="clear" w:pos="1440"/>
        </w:tabs>
        <w:suppressAutoHyphens/>
        <w:ind w:left="792" w:hanging="360"/>
        <w:jc w:val="both"/>
        <w:rPr>
          <w:rFonts w:cs="Times New Roman"/>
          <w:spacing w:val="-2"/>
        </w:rPr>
      </w:pPr>
      <w:r w:rsidRPr="00114126">
        <w:rPr>
          <w:rFonts w:cs="Times New Roman"/>
          <w:spacing w:val="-2"/>
        </w:rPr>
        <w:t xml:space="preserve">a description of the current industrial processes at the </w:t>
      </w:r>
      <w:r w:rsidR="004112EB" w:rsidRPr="00114126">
        <w:rPr>
          <w:rFonts w:cs="Times New Roman"/>
          <w:spacing w:val="-2"/>
        </w:rPr>
        <w:t>stationary source</w:t>
      </w:r>
      <w:r w:rsidRPr="00114126">
        <w:rPr>
          <w:rFonts w:cs="Times New Roman"/>
          <w:spacing w:val="-2"/>
        </w:rPr>
        <w:t>;</w:t>
      </w:r>
    </w:p>
    <w:p w:rsidR="004E5653" w:rsidRPr="00114126" w:rsidRDefault="004E5653" w:rsidP="0028565E">
      <w:pPr>
        <w:numPr>
          <w:ilvl w:val="0"/>
          <w:numId w:val="5"/>
        </w:numPr>
        <w:tabs>
          <w:tab w:val="clear" w:pos="1440"/>
        </w:tabs>
        <w:suppressAutoHyphens/>
        <w:ind w:left="792" w:hanging="360"/>
        <w:jc w:val="both"/>
        <w:rPr>
          <w:rFonts w:cs="Times New Roman"/>
          <w:spacing w:val="-2"/>
        </w:rPr>
      </w:pPr>
      <w:r w:rsidRPr="00114126">
        <w:rPr>
          <w:rFonts w:cs="Times New Roman"/>
          <w:spacing w:val="-2"/>
        </w:rPr>
        <w:t xml:space="preserve">a discussion of any modifications made to these processes that have not been addressed through the </w:t>
      </w:r>
      <w:r w:rsidR="004112EB" w:rsidRPr="00114126">
        <w:rPr>
          <w:rFonts w:cs="Times New Roman"/>
          <w:spacing w:val="-2"/>
        </w:rPr>
        <w:t>stationary source</w:t>
      </w:r>
      <w:r w:rsidR="00990117" w:rsidRPr="00114126">
        <w:rPr>
          <w:rFonts w:cs="Times New Roman"/>
          <w:spacing w:val="-2"/>
        </w:rPr>
        <w:t>’</w:t>
      </w:r>
      <w:r w:rsidRPr="00114126">
        <w:rPr>
          <w:rFonts w:cs="Times New Roman"/>
          <w:spacing w:val="-2"/>
        </w:rPr>
        <w:t xml:space="preserve">s </w:t>
      </w:r>
      <w:r w:rsidR="00990117" w:rsidRPr="00114126">
        <w:rPr>
          <w:rFonts w:cs="Times New Roman"/>
          <w:spacing w:val="-2"/>
        </w:rPr>
        <w:t>permit-to-operate or subsequent minor permit</w:t>
      </w:r>
      <w:r w:rsidRPr="00114126">
        <w:rPr>
          <w:rFonts w:cs="Times New Roman"/>
          <w:spacing w:val="-2"/>
        </w:rPr>
        <w:t>;</w:t>
      </w:r>
    </w:p>
    <w:p w:rsidR="004E5653" w:rsidRPr="00114126" w:rsidRDefault="004E5653" w:rsidP="0028565E">
      <w:pPr>
        <w:numPr>
          <w:ilvl w:val="0"/>
          <w:numId w:val="5"/>
        </w:numPr>
        <w:tabs>
          <w:tab w:val="clear" w:pos="1440"/>
        </w:tabs>
        <w:suppressAutoHyphens/>
        <w:ind w:left="792" w:hanging="360"/>
        <w:jc w:val="both"/>
        <w:rPr>
          <w:rFonts w:cs="Times New Roman"/>
          <w:spacing w:val="-2"/>
        </w:rPr>
      </w:pPr>
      <w:r w:rsidRPr="00114126">
        <w:rPr>
          <w:rFonts w:cs="Times New Roman"/>
          <w:spacing w:val="-2"/>
        </w:rPr>
        <w:t>a description of any proposed modifications to these pr</w:t>
      </w:r>
      <w:r w:rsidR="00F316A3">
        <w:rPr>
          <w:rFonts w:cs="Times New Roman"/>
          <w:spacing w:val="-2"/>
        </w:rPr>
        <w:t>ocesses in the future that the p</w:t>
      </w:r>
      <w:r w:rsidRPr="00114126">
        <w:rPr>
          <w:rFonts w:cs="Times New Roman"/>
          <w:spacing w:val="-2"/>
        </w:rPr>
        <w:t>ermit will need to address; and</w:t>
      </w:r>
    </w:p>
    <w:p w:rsidR="004E5653" w:rsidRDefault="004E5653" w:rsidP="0028565E">
      <w:pPr>
        <w:numPr>
          <w:ilvl w:val="0"/>
          <w:numId w:val="5"/>
        </w:numPr>
        <w:tabs>
          <w:tab w:val="clear" w:pos="1440"/>
        </w:tabs>
        <w:suppressAutoHyphens/>
        <w:ind w:left="792" w:hanging="360"/>
        <w:jc w:val="both"/>
        <w:rPr>
          <w:rFonts w:cs="Times New Roman"/>
          <w:spacing w:val="-2"/>
        </w:rPr>
      </w:pPr>
      <w:r w:rsidRPr="00114126">
        <w:rPr>
          <w:rFonts w:cs="Times New Roman"/>
          <w:spacing w:val="-2"/>
        </w:rPr>
        <w:t xml:space="preserve">a description of any proposed construction at the </w:t>
      </w:r>
      <w:r w:rsidR="004112EB" w:rsidRPr="00114126">
        <w:rPr>
          <w:rFonts w:cs="Times New Roman"/>
          <w:spacing w:val="-2"/>
        </w:rPr>
        <w:t>stationary source</w:t>
      </w:r>
      <w:r w:rsidR="00F316A3">
        <w:rPr>
          <w:rFonts w:cs="Times New Roman"/>
          <w:spacing w:val="-2"/>
        </w:rPr>
        <w:t xml:space="preserve"> that the p</w:t>
      </w:r>
      <w:r w:rsidRPr="00114126">
        <w:rPr>
          <w:rFonts w:cs="Times New Roman"/>
          <w:spacing w:val="-2"/>
        </w:rPr>
        <w:t>ermit will need to address.</w:t>
      </w:r>
    </w:p>
    <w:p w:rsidR="008611F4" w:rsidRPr="00114126" w:rsidRDefault="008611F4" w:rsidP="0028565E">
      <w:pPr>
        <w:numPr>
          <w:ilvl w:val="0"/>
          <w:numId w:val="5"/>
        </w:numPr>
        <w:tabs>
          <w:tab w:val="clear" w:pos="1440"/>
        </w:tabs>
        <w:suppressAutoHyphens/>
        <w:ind w:left="792" w:hanging="360"/>
        <w:jc w:val="both"/>
        <w:rPr>
          <w:rFonts w:cs="Times New Roman"/>
          <w:spacing w:val="-2"/>
        </w:rPr>
      </w:pPr>
      <w:r>
        <w:rPr>
          <w:rFonts w:cs="Times New Roman"/>
          <w:spacing w:val="-2"/>
        </w:rPr>
        <w:t xml:space="preserve">Other suggested items include: </w:t>
      </w:r>
      <w:r>
        <w:rPr>
          <w:spacing w:val="-2"/>
        </w:rPr>
        <w:t>location, property area, number of employees, maximum capacity, operating schedule, and primary emission-generating activities.</w:t>
      </w:r>
    </w:p>
    <w:p w:rsidR="00384555" w:rsidRPr="00114126" w:rsidRDefault="008611F4" w:rsidP="000A3438">
      <w:pPr>
        <w:suppressAutoHyphens/>
        <w:ind w:left="432" w:hanging="432"/>
        <w:jc w:val="both"/>
        <w:rPr>
          <w:rFonts w:cs="Times New Roman"/>
          <w:spacing w:val="-2"/>
        </w:rPr>
      </w:pPr>
      <w:r>
        <w:rPr>
          <w:rFonts w:cs="Times New Roman"/>
          <w:spacing w:val="-2"/>
        </w:rPr>
        <w:t>2</w:t>
      </w:r>
      <w:r w:rsidR="004E5653" w:rsidRPr="00114126">
        <w:rPr>
          <w:rFonts w:cs="Times New Roman"/>
          <w:spacing w:val="-2"/>
        </w:rPr>
        <w:t>.</w:t>
      </w:r>
      <w:r w:rsidR="004E5653" w:rsidRPr="00114126">
        <w:rPr>
          <w:rFonts w:cs="Times New Roman"/>
          <w:spacing w:val="-2"/>
        </w:rPr>
        <w:tab/>
        <w:t xml:space="preserve">Indicate (yes or no) whether the </w:t>
      </w:r>
      <w:r w:rsidR="004112EB" w:rsidRPr="00114126">
        <w:rPr>
          <w:rFonts w:cs="Times New Roman"/>
          <w:spacing w:val="-2"/>
        </w:rPr>
        <w:t>stationary source</w:t>
      </w:r>
      <w:r w:rsidR="004E5653" w:rsidRPr="00114126">
        <w:rPr>
          <w:rFonts w:cs="Times New Roman"/>
          <w:spacing w:val="-2"/>
        </w:rPr>
        <w:t xml:space="preserve"> is located in a nonattainment area.  If the answer is "yes," specify the name of the area</w:t>
      </w:r>
      <w:r w:rsidR="00990117" w:rsidRPr="00114126">
        <w:rPr>
          <w:rFonts w:cs="Times New Roman"/>
          <w:spacing w:val="-2"/>
        </w:rPr>
        <w:t xml:space="preserve"> and the pollutant</w:t>
      </w:r>
      <w:r w:rsidR="004E5653" w:rsidRPr="00114126">
        <w:rPr>
          <w:rFonts w:cs="Times New Roman"/>
          <w:spacing w:val="-2"/>
        </w:rPr>
        <w:t xml:space="preserve"> (e.g., </w:t>
      </w:r>
      <w:r w:rsidR="00990117" w:rsidRPr="00114126">
        <w:rPr>
          <w:rFonts w:cs="Times New Roman"/>
          <w:spacing w:val="-2"/>
        </w:rPr>
        <w:t>Eagle River, AK – PM-10</w:t>
      </w:r>
      <w:r w:rsidR="004E5653" w:rsidRPr="00114126">
        <w:rPr>
          <w:rFonts w:cs="Times New Roman"/>
          <w:spacing w:val="-2"/>
        </w:rPr>
        <w:t>).</w:t>
      </w:r>
    </w:p>
    <w:p w:rsidR="00D4302A" w:rsidRPr="00114126" w:rsidRDefault="00D4302A" w:rsidP="00D4302A">
      <w:pPr>
        <w:widowControl/>
        <w:numPr>
          <w:ilvl w:val="0"/>
          <w:numId w:val="39"/>
        </w:numPr>
        <w:tabs>
          <w:tab w:val="left" w:pos="432"/>
        </w:tabs>
        <w:autoSpaceDE/>
        <w:autoSpaceDN/>
        <w:adjustRightInd/>
        <w:ind w:left="432" w:hanging="432"/>
        <w:jc w:val="both"/>
        <w:rPr>
          <w:rFonts w:cs="Times New Roman"/>
        </w:rPr>
      </w:pPr>
      <w:r w:rsidRPr="00114126">
        <w:rPr>
          <w:rFonts w:cs="Times New Roman"/>
        </w:rPr>
        <w:t>Does 40 CFR Part 64, the compliance assurance monitoring (CAM) regulation apply to any emissions units?  For each affected pollutant-specific emissions unit, the owner/operator must develop a CAM plan.  The CAM plan is designed to identify indicators of control device performance, corrective action trigger levels, monitoring equipment, monitoring performance criteria, data collection criteria, and implementation schedules, if necessary.  Depending on the emission unit, applicable requirement, and control equipment, there are several monitoring approaches that will satisfy CAM.  These include actual emissions monitoring, predictive emissions monitoring systems, visible emissions monitoring, control device parameter monitoring, process monitoring, inspection and maintenance activities, or a combination thereof.  The owner/operator will have to decide which is most appropriate for their situation.  EPA has developed a CAM Technical Reference document that includes examples of CAM for different types of emissions units and control devices.  Once the CAM plan is approved, elements of the plan will become permit conditions.</w:t>
      </w:r>
    </w:p>
    <w:p w:rsidR="00D4302A" w:rsidRPr="00114126" w:rsidRDefault="00D4302A" w:rsidP="00D4302A">
      <w:pPr>
        <w:widowControl/>
        <w:numPr>
          <w:ilvl w:val="0"/>
          <w:numId w:val="39"/>
        </w:numPr>
        <w:autoSpaceDE/>
        <w:autoSpaceDN/>
        <w:adjustRightInd/>
        <w:ind w:left="432" w:hanging="432"/>
        <w:jc w:val="both"/>
        <w:rPr>
          <w:rFonts w:cs="Times New Roman"/>
        </w:rPr>
      </w:pPr>
      <w:r w:rsidRPr="00114126">
        <w:rPr>
          <w:rFonts w:cs="Times New Roman"/>
        </w:rPr>
        <w:t>Does 40 CFR Part 68, the accidental release prevention regulations, apply to the stationary source?  The accidental release prevention regulations are applicable if a stationary source has more than a threshold quantity of a regulated substance in a process (the list of regulated substances and threshold quantities is enclosed in the renewal application package and 40 CFR 68.115).  A “process” means any activity involving a regulated substance, including any use, storage, manufacturing, handling, or on-site movement of such substances, or combination of these activities.  Any group of vessels that are interconnected, or separate vessels that are located such that a regulated substance could be involved in a potential release, is considered a single process.  The owner or operator of the stationary source must make a reasonable determination as to whether two or more vessels may be involved in the same accident, or whether a release from one vessel may be anticipated to lead to a release from another.  The owner/operator should document the decision as to whether the individual vessels do or do not constitute a single process.</w:t>
      </w:r>
    </w:p>
    <w:p w:rsidR="00D4302A" w:rsidRPr="00114126" w:rsidRDefault="00D4302A" w:rsidP="00D4302A">
      <w:pPr>
        <w:numPr>
          <w:ilvl w:val="12"/>
          <w:numId w:val="0"/>
        </w:numPr>
        <w:ind w:left="720" w:hanging="720"/>
        <w:jc w:val="both"/>
        <w:rPr>
          <w:rFonts w:cs="Times New Roman"/>
        </w:rPr>
      </w:pPr>
    </w:p>
    <w:p w:rsidR="00D4302A" w:rsidRPr="00114126" w:rsidRDefault="00D4302A" w:rsidP="00D4302A">
      <w:pPr>
        <w:pStyle w:val="BodyTextIndent"/>
        <w:ind w:left="432"/>
        <w:jc w:val="both"/>
        <w:rPr>
          <w:sz w:val="20"/>
        </w:rPr>
      </w:pPr>
      <w:r w:rsidRPr="00114126">
        <w:rPr>
          <w:sz w:val="20"/>
        </w:rPr>
        <w:t>If a regulated substance or substances are present in a process in quantities greater than the threshold levels, the owner or operator will have to determine which risk management plan (RMP) program of the regulations is applicable.  To ensure that individual processes are subject to requirements commensurate with their size and process type, EPA has classified them into three categories, or : “programs”.  Program 3 processes are subject to the most comprehensive requirements and comprise relatively complex chemical processing operations in specified Standard Industrial Classification (SIC) codes and processes already subject to the OSHA process safety management (PSM) standard.  Program 2 processes are subject to a streamlined version of the requirements, and include generally less complex operations that do not involve chemical processing and are without a chemical accident in the preceding 5 years.  Program 1 processes, subject to minimal requirements, are those from which a worst-case release would not affect the public.  Further, since the RMP rule requirements are performance based, owners or operators of stationary sources with processes in Programs 2 or 3 have flexibility under the rule to tailor their programs to best meet their own risk management needs.  The different Programs are defined as follows:</w:t>
      </w:r>
    </w:p>
    <w:p w:rsidR="00D4302A" w:rsidRPr="00114126" w:rsidRDefault="00D4302A" w:rsidP="00D4302A">
      <w:pPr>
        <w:numPr>
          <w:ilvl w:val="12"/>
          <w:numId w:val="0"/>
        </w:numPr>
        <w:ind w:left="1440" w:hanging="720"/>
        <w:jc w:val="both"/>
        <w:rPr>
          <w:rFonts w:cs="Times New Roman"/>
        </w:rPr>
      </w:pPr>
    </w:p>
    <w:p w:rsidR="00D4302A" w:rsidRPr="00114126" w:rsidRDefault="00D4302A" w:rsidP="00D4302A">
      <w:pPr>
        <w:widowControl/>
        <w:numPr>
          <w:ilvl w:val="1"/>
          <w:numId w:val="42"/>
        </w:numPr>
        <w:autoSpaceDE/>
        <w:autoSpaceDN/>
        <w:adjustRightInd/>
        <w:ind w:left="792" w:hanging="360"/>
        <w:jc w:val="both"/>
        <w:rPr>
          <w:rFonts w:cs="Times New Roman"/>
        </w:rPr>
      </w:pPr>
      <w:r w:rsidRPr="00114126">
        <w:rPr>
          <w:rFonts w:cs="Times New Roman"/>
          <w:u w:val="single"/>
        </w:rPr>
        <w:t>Program 1:</w:t>
      </w:r>
      <w:r w:rsidRPr="00114126">
        <w:rPr>
          <w:rFonts w:cs="Times New Roman"/>
        </w:rPr>
        <w:t xml:space="preserve">  A covered process is eligible for Program 1 provided:</w:t>
      </w:r>
    </w:p>
    <w:p w:rsidR="00D4302A" w:rsidRPr="00820CC6" w:rsidRDefault="00D4302A" w:rsidP="00D4302A">
      <w:pPr>
        <w:widowControl/>
        <w:numPr>
          <w:ilvl w:val="2"/>
          <w:numId w:val="41"/>
        </w:numPr>
        <w:autoSpaceDE/>
        <w:autoSpaceDN/>
        <w:adjustRightInd/>
        <w:ind w:left="1224" w:hanging="432"/>
        <w:jc w:val="both"/>
        <w:rPr>
          <w:rFonts w:cs="Times New Roman"/>
        </w:rPr>
      </w:pPr>
      <w:r w:rsidRPr="00114126">
        <w:rPr>
          <w:rFonts w:cs="Times New Roman"/>
        </w:rPr>
        <w:lastRenderedPageBreak/>
        <w:t>the process has not had an accidental release of a regulated substance which resulted in offsite death, injury, or response or restoration activities at an environmental receptor in</w:t>
      </w:r>
      <w:r w:rsidRPr="00820CC6">
        <w:rPr>
          <w:rFonts w:cs="Times New Roman"/>
        </w:rPr>
        <w:t xml:space="preserve"> the five year prior to the submission date of the RMP;</w:t>
      </w:r>
    </w:p>
    <w:p w:rsidR="00D4302A" w:rsidRPr="00820CC6" w:rsidRDefault="00D4302A" w:rsidP="00D4302A">
      <w:pPr>
        <w:widowControl/>
        <w:numPr>
          <w:ilvl w:val="2"/>
          <w:numId w:val="41"/>
        </w:numPr>
        <w:autoSpaceDE/>
        <w:autoSpaceDN/>
        <w:adjustRightInd/>
        <w:ind w:left="1224" w:hanging="432"/>
        <w:jc w:val="both"/>
        <w:rPr>
          <w:rFonts w:cs="Times New Roman"/>
        </w:rPr>
      </w:pPr>
      <w:r w:rsidRPr="00820CC6">
        <w:rPr>
          <w:rFonts w:cs="Times New Roman"/>
        </w:rPr>
        <w:t xml:space="preserve">there are not public receptors within the distance to a toxic or flammable endpoint associated with a worst-case scenario; and </w:t>
      </w:r>
    </w:p>
    <w:p w:rsidR="00D4302A" w:rsidRPr="00820CC6" w:rsidRDefault="00D4302A" w:rsidP="00D4302A">
      <w:pPr>
        <w:widowControl/>
        <w:numPr>
          <w:ilvl w:val="2"/>
          <w:numId w:val="41"/>
        </w:numPr>
        <w:autoSpaceDE/>
        <w:autoSpaceDN/>
        <w:adjustRightInd/>
        <w:ind w:left="1224" w:hanging="432"/>
        <w:jc w:val="both"/>
        <w:rPr>
          <w:rFonts w:cs="Times New Roman"/>
        </w:rPr>
      </w:pPr>
      <w:r w:rsidRPr="00820CC6">
        <w:rPr>
          <w:rFonts w:cs="Times New Roman"/>
        </w:rPr>
        <w:t>emergency response procedures have been coordinated with the local emergency planning committee and response organizations (see 40 CFR 68.10).</w:t>
      </w:r>
    </w:p>
    <w:p w:rsidR="00D4302A" w:rsidRPr="00820CC6" w:rsidRDefault="00D4302A" w:rsidP="00D4302A">
      <w:pPr>
        <w:widowControl/>
        <w:numPr>
          <w:ilvl w:val="1"/>
          <w:numId w:val="41"/>
        </w:numPr>
        <w:autoSpaceDE/>
        <w:autoSpaceDN/>
        <w:adjustRightInd/>
        <w:ind w:left="792" w:hanging="360"/>
        <w:jc w:val="both"/>
        <w:rPr>
          <w:rFonts w:cs="Times New Roman"/>
        </w:rPr>
      </w:pPr>
      <w:r w:rsidRPr="00820CC6">
        <w:rPr>
          <w:rFonts w:cs="Times New Roman"/>
          <w:u w:val="single"/>
        </w:rPr>
        <w:t>Program 2:</w:t>
      </w:r>
      <w:r w:rsidRPr="00820CC6">
        <w:rPr>
          <w:rFonts w:cs="Times New Roman"/>
        </w:rPr>
        <w:t xml:space="preserve">  A covered process is subject to Program 2 requirements if it does not meet the eligibility requirements of either Program 1 or Program 3.</w:t>
      </w:r>
    </w:p>
    <w:p w:rsidR="00D4302A" w:rsidRPr="00820CC6" w:rsidRDefault="00D4302A" w:rsidP="00D4302A">
      <w:pPr>
        <w:widowControl/>
        <w:numPr>
          <w:ilvl w:val="1"/>
          <w:numId w:val="41"/>
        </w:numPr>
        <w:autoSpaceDE/>
        <w:autoSpaceDN/>
        <w:adjustRightInd/>
        <w:ind w:left="792" w:hanging="360"/>
        <w:jc w:val="both"/>
        <w:rPr>
          <w:rFonts w:cs="Times New Roman"/>
        </w:rPr>
      </w:pPr>
      <w:r w:rsidRPr="00820CC6">
        <w:rPr>
          <w:rFonts w:cs="Times New Roman"/>
          <w:u w:val="single"/>
        </w:rPr>
        <w:t>Program 3:</w:t>
      </w:r>
      <w:r w:rsidRPr="00820CC6">
        <w:rPr>
          <w:rFonts w:cs="Times New Roman"/>
        </w:rPr>
        <w:t xml:space="preserve">  A covered process is subject to Program 3 requirements if the process does not meet the requirements of Program 1 and if either of the following conditions are met:</w:t>
      </w:r>
    </w:p>
    <w:p w:rsidR="00D4302A" w:rsidRPr="00820CC6" w:rsidRDefault="00D4302A" w:rsidP="00D4302A">
      <w:pPr>
        <w:widowControl/>
        <w:numPr>
          <w:ilvl w:val="2"/>
          <w:numId w:val="41"/>
        </w:numPr>
        <w:autoSpaceDE/>
        <w:autoSpaceDN/>
        <w:adjustRightInd/>
        <w:ind w:left="1224" w:hanging="432"/>
        <w:jc w:val="both"/>
        <w:rPr>
          <w:rFonts w:cs="Times New Roman"/>
        </w:rPr>
      </w:pPr>
      <w:r w:rsidRPr="00820CC6">
        <w:rPr>
          <w:rFonts w:cs="Times New Roman"/>
        </w:rPr>
        <w:t>the process is in SIC code 2611, 2812, 2819, 2821, 2865, 2869, 2873, 2879, or 2911; or</w:t>
      </w:r>
    </w:p>
    <w:p w:rsidR="00D4302A" w:rsidRPr="00820CC6" w:rsidRDefault="00D4302A" w:rsidP="00D4302A">
      <w:pPr>
        <w:widowControl/>
        <w:numPr>
          <w:ilvl w:val="2"/>
          <w:numId w:val="41"/>
        </w:numPr>
        <w:autoSpaceDE/>
        <w:autoSpaceDN/>
        <w:adjustRightInd/>
        <w:ind w:left="1224" w:hanging="432"/>
        <w:jc w:val="both"/>
        <w:rPr>
          <w:rFonts w:cs="Times New Roman"/>
        </w:rPr>
      </w:pPr>
      <w:r w:rsidRPr="00820CC6">
        <w:rPr>
          <w:rFonts w:cs="Times New Roman"/>
        </w:rPr>
        <w:t>the process is subject to the OSHA process safety management standard, 29 CFR 1910.119.</w:t>
      </w:r>
    </w:p>
    <w:p w:rsidR="00D4302A" w:rsidRPr="00820CC6" w:rsidRDefault="00D4302A" w:rsidP="00D4302A">
      <w:pPr>
        <w:numPr>
          <w:ilvl w:val="12"/>
          <w:numId w:val="0"/>
        </w:numPr>
        <w:ind w:left="720" w:hanging="720"/>
        <w:jc w:val="both"/>
        <w:rPr>
          <w:rFonts w:cs="Times New Roman"/>
        </w:rPr>
      </w:pPr>
    </w:p>
    <w:p w:rsidR="00D4302A" w:rsidRPr="00820CC6" w:rsidRDefault="00D4302A" w:rsidP="00D4302A">
      <w:pPr>
        <w:numPr>
          <w:ilvl w:val="12"/>
          <w:numId w:val="0"/>
        </w:numPr>
        <w:ind w:left="720"/>
        <w:jc w:val="both"/>
        <w:rPr>
          <w:rFonts w:cs="Times New Roman"/>
        </w:rPr>
      </w:pPr>
      <w:r w:rsidRPr="00820CC6">
        <w:rPr>
          <w:rFonts w:cs="Times New Roman"/>
        </w:rPr>
        <w:t>If the accidental release prevention regulations apply, list the applicable substances and identify the applicable program.  See http://www.epa.gov/emergencies/index.htm on the internet for more complete guidance.</w:t>
      </w:r>
    </w:p>
    <w:p w:rsidR="00384555" w:rsidRPr="00114126" w:rsidRDefault="008611F4" w:rsidP="0028565E">
      <w:pPr>
        <w:suppressAutoHyphens/>
        <w:ind w:left="432" w:hanging="432"/>
        <w:jc w:val="both"/>
        <w:rPr>
          <w:rFonts w:cs="Times New Roman"/>
          <w:spacing w:val="-2"/>
        </w:rPr>
      </w:pPr>
      <w:r>
        <w:rPr>
          <w:rFonts w:cs="Times New Roman"/>
          <w:spacing w:val="-2"/>
        </w:rPr>
        <w:t>5</w:t>
      </w:r>
      <w:r w:rsidR="00384555" w:rsidRPr="00114126">
        <w:rPr>
          <w:rFonts w:cs="Times New Roman"/>
          <w:spacing w:val="-2"/>
        </w:rPr>
        <w:t>.</w:t>
      </w:r>
      <w:r w:rsidR="00384555" w:rsidRPr="00114126">
        <w:rPr>
          <w:rFonts w:cs="Times New Roman"/>
          <w:spacing w:val="-2"/>
        </w:rPr>
        <w:tab/>
        <w:t>Attach a detailed plot plan drawn to scale.  The plot plan should include the following elements:</w:t>
      </w:r>
    </w:p>
    <w:p w:rsidR="00384555" w:rsidRPr="00114126" w:rsidRDefault="00384555" w:rsidP="0028565E">
      <w:pPr>
        <w:numPr>
          <w:ilvl w:val="0"/>
          <w:numId w:val="7"/>
        </w:numPr>
        <w:tabs>
          <w:tab w:val="clear" w:pos="1440"/>
        </w:tabs>
        <w:suppressAutoHyphens/>
        <w:ind w:left="792" w:hanging="360"/>
        <w:jc w:val="both"/>
        <w:rPr>
          <w:rFonts w:cs="Times New Roman"/>
          <w:spacing w:val="-2"/>
        </w:rPr>
      </w:pPr>
      <w:r w:rsidRPr="00114126">
        <w:rPr>
          <w:rFonts w:cs="Times New Roman"/>
          <w:spacing w:val="-2"/>
        </w:rPr>
        <w:t>a building layout (blueprint, plan view) for all buildings on site;</w:t>
      </w:r>
    </w:p>
    <w:p w:rsidR="00384555" w:rsidRPr="00114126" w:rsidRDefault="00384555" w:rsidP="0028565E">
      <w:pPr>
        <w:numPr>
          <w:ilvl w:val="0"/>
          <w:numId w:val="7"/>
        </w:numPr>
        <w:tabs>
          <w:tab w:val="clear" w:pos="1440"/>
        </w:tabs>
        <w:suppressAutoHyphens/>
        <w:ind w:left="792" w:hanging="360"/>
        <w:jc w:val="both"/>
        <w:rPr>
          <w:rFonts w:cs="Times New Roman"/>
          <w:spacing w:val="-2"/>
        </w:rPr>
      </w:pPr>
      <w:r w:rsidRPr="00114126">
        <w:rPr>
          <w:rFonts w:cs="Times New Roman"/>
          <w:spacing w:val="-2"/>
        </w:rPr>
        <w:t xml:space="preserve">the location and </w:t>
      </w:r>
      <w:r w:rsidR="00915249">
        <w:rPr>
          <w:rFonts w:cs="Times New Roman"/>
          <w:spacing w:val="-2"/>
        </w:rPr>
        <w:t>emission unit ID number</w:t>
      </w:r>
      <w:r w:rsidRPr="00114126">
        <w:rPr>
          <w:rFonts w:cs="Times New Roman"/>
          <w:spacing w:val="-2"/>
        </w:rPr>
        <w:t xml:space="preserve"> for each </w:t>
      </w:r>
      <w:r w:rsidR="00C161CE" w:rsidRPr="00114126">
        <w:rPr>
          <w:rFonts w:cs="Times New Roman"/>
          <w:spacing w:val="-2"/>
        </w:rPr>
        <w:t xml:space="preserve">emissions </w:t>
      </w:r>
      <w:r w:rsidR="009630C8" w:rsidRPr="00114126">
        <w:rPr>
          <w:rFonts w:cs="Times New Roman"/>
          <w:spacing w:val="-2"/>
        </w:rPr>
        <w:t>unit</w:t>
      </w:r>
      <w:r w:rsidR="00C161CE" w:rsidRPr="00114126">
        <w:rPr>
          <w:rFonts w:cs="Times New Roman"/>
          <w:spacing w:val="-2"/>
        </w:rPr>
        <w:t xml:space="preserve"> and emission point</w:t>
      </w:r>
      <w:r w:rsidR="009630C8" w:rsidRPr="00114126">
        <w:rPr>
          <w:rFonts w:cs="Times New Roman"/>
          <w:spacing w:val="-2"/>
        </w:rPr>
        <w:t xml:space="preserve"> (stack)</w:t>
      </w:r>
      <w:r w:rsidRPr="00114126">
        <w:rPr>
          <w:rFonts w:cs="Times New Roman"/>
          <w:spacing w:val="-2"/>
        </w:rPr>
        <w:t>.</w:t>
      </w:r>
    </w:p>
    <w:p w:rsidR="00384555" w:rsidRPr="00114126" w:rsidRDefault="00384555" w:rsidP="0028565E">
      <w:pPr>
        <w:numPr>
          <w:ilvl w:val="0"/>
          <w:numId w:val="7"/>
        </w:numPr>
        <w:tabs>
          <w:tab w:val="clear" w:pos="1440"/>
        </w:tabs>
        <w:suppressAutoHyphens/>
        <w:ind w:left="792" w:hanging="360"/>
        <w:jc w:val="both"/>
        <w:rPr>
          <w:rFonts w:cs="Times New Roman"/>
          <w:spacing w:val="-2"/>
        </w:rPr>
      </w:pPr>
      <w:r w:rsidRPr="00114126">
        <w:rPr>
          <w:rFonts w:cs="Times New Roman"/>
          <w:spacing w:val="-2"/>
        </w:rPr>
        <w:t>the location of property lines;</w:t>
      </w:r>
    </w:p>
    <w:p w:rsidR="00384555" w:rsidRPr="00114126" w:rsidRDefault="00384555" w:rsidP="0028565E">
      <w:pPr>
        <w:numPr>
          <w:ilvl w:val="0"/>
          <w:numId w:val="7"/>
        </w:numPr>
        <w:tabs>
          <w:tab w:val="clear" w:pos="1440"/>
        </w:tabs>
        <w:suppressAutoHyphens/>
        <w:ind w:left="792" w:hanging="360"/>
        <w:jc w:val="both"/>
        <w:rPr>
          <w:rFonts w:cs="Times New Roman"/>
          <w:spacing w:val="-2"/>
        </w:rPr>
      </w:pPr>
      <w:r w:rsidRPr="00114126">
        <w:rPr>
          <w:rFonts w:cs="Times New Roman"/>
          <w:spacing w:val="-2"/>
        </w:rPr>
        <w:t>the direction "North"; and</w:t>
      </w:r>
    </w:p>
    <w:p w:rsidR="00384555" w:rsidRPr="00114126" w:rsidRDefault="00384555" w:rsidP="0028565E">
      <w:pPr>
        <w:numPr>
          <w:ilvl w:val="0"/>
          <w:numId w:val="7"/>
        </w:numPr>
        <w:tabs>
          <w:tab w:val="clear" w:pos="1440"/>
        </w:tabs>
        <w:suppressAutoHyphens/>
        <w:ind w:left="792" w:hanging="360"/>
        <w:jc w:val="both"/>
        <w:rPr>
          <w:rFonts w:cs="Times New Roman"/>
          <w:spacing w:val="-2"/>
        </w:rPr>
      </w:pPr>
      <w:r w:rsidRPr="00114126">
        <w:rPr>
          <w:rFonts w:cs="Times New Roman"/>
          <w:spacing w:val="-2"/>
        </w:rPr>
        <w:t>an explanation of the scale of the plan.</w:t>
      </w:r>
    </w:p>
    <w:p w:rsidR="00384555" w:rsidRPr="00114126" w:rsidRDefault="008611F4" w:rsidP="0028565E">
      <w:pPr>
        <w:keepNext/>
        <w:keepLines/>
        <w:suppressAutoHyphens/>
        <w:ind w:left="432" w:hanging="432"/>
        <w:jc w:val="both"/>
        <w:rPr>
          <w:rFonts w:cs="Times New Roman"/>
          <w:spacing w:val="-2"/>
        </w:rPr>
      </w:pPr>
      <w:r>
        <w:rPr>
          <w:rFonts w:cs="Times New Roman"/>
          <w:spacing w:val="-2"/>
        </w:rPr>
        <w:t>6</w:t>
      </w:r>
      <w:r w:rsidR="00384555" w:rsidRPr="00114126">
        <w:rPr>
          <w:rFonts w:cs="Times New Roman"/>
          <w:spacing w:val="-2"/>
        </w:rPr>
        <w:t>.</w:t>
      </w:r>
      <w:r w:rsidR="00384555" w:rsidRPr="00114126">
        <w:rPr>
          <w:rFonts w:cs="Times New Roman"/>
          <w:spacing w:val="-2"/>
        </w:rPr>
        <w:tab/>
        <w:t xml:space="preserve">Attach a regional or city map depicting the </w:t>
      </w:r>
      <w:r w:rsidR="004112EB" w:rsidRPr="00114126">
        <w:rPr>
          <w:rFonts w:cs="Times New Roman"/>
          <w:spacing w:val="-2"/>
        </w:rPr>
        <w:t>stationary source</w:t>
      </w:r>
      <w:r w:rsidR="00384555" w:rsidRPr="00114126">
        <w:rPr>
          <w:rFonts w:cs="Times New Roman"/>
          <w:spacing w:val="-2"/>
        </w:rPr>
        <w:t xml:space="preserve"> location in relation to:</w:t>
      </w:r>
    </w:p>
    <w:p w:rsidR="00384555" w:rsidRPr="00114126" w:rsidRDefault="00384555" w:rsidP="0028565E">
      <w:pPr>
        <w:keepNext/>
        <w:keepLines/>
        <w:numPr>
          <w:ilvl w:val="0"/>
          <w:numId w:val="6"/>
        </w:numPr>
        <w:tabs>
          <w:tab w:val="clear" w:pos="1440"/>
        </w:tabs>
        <w:suppressAutoHyphens/>
        <w:ind w:left="792" w:hanging="360"/>
        <w:jc w:val="both"/>
        <w:rPr>
          <w:rFonts w:cs="Times New Roman"/>
          <w:spacing w:val="-2"/>
        </w:rPr>
      </w:pPr>
      <w:r w:rsidRPr="00114126">
        <w:rPr>
          <w:rFonts w:cs="Times New Roman"/>
          <w:spacing w:val="-2"/>
        </w:rPr>
        <w:t>the surrounding vicinity (roads or other features);</w:t>
      </w:r>
    </w:p>
    <w:p w:rsidR="00384555" w:rsidRPr="00114126" w:rsidRDefault="00384555" w:rsidP="0028565E">
      <w:pPr>
        <w:numPr>
          <w:ilvl w:val="0"/>
          <w:numId w:val="6"/>
        </w:numPr>
        <w:tabs>
          <w:tab w:val="clear" w:pos="1440"/>
        </w:tabs>
        <w:suppressAutoHyphens/>
        <w:ind w:left="792" w:hanging="360"/>
        <w:jc w:val="both"/>
        <w:rPr>
          <w:rFonts w:cs="Times New Roman"/>
          <w:spacing w:val="-2"/>
        </w:rPr>
      </w:pPr>
      <w:r w:rsidRPr="00114126">
        <w:rPr>
          <w:rFonts w:cs="Times New Roman"/>
          <w:spacing w:val="-2"/>
        </w:rPr>
        <w:t>neighboring residential and commercial areas and other sensitive recept</w:t>
      </w:r>
      <w:r w:rsidR="0028565E">
        <w:rPr>
          <w:rFonts w:cs="Times New Roman"/>
          <w:spacing w:val="-2"/>
        </w:rPr>
        <w:t>ors (e.g</w:t>
      </w:r>
      <w:r w:rsidRPr="00114126">
        <w:rPr>
          <w:rFonts w:cs="Times New Roman"/>
          <w:spacing w:val="-2"/>
        </w:rPr>
        <w:t>., hospitals and schools) within a 10 km radius; and</w:t>
      </w:r>
    </w:p>
    <w:p w:rsidR="00384555" w:rsidRPr="00114126" w:rsidRDefault="00384555" w:rsidP="0028565E">
      <w:pPr>
        <w:numPr>
          <w:ilvl w:val="0"/>
          <w:numId w:val="6"/>
        </w:numPr>
        <w:tabs>
          <w:tab w:val="clear" w:pos="1440"/>
        </w:tabs>
        <w:suppressAutoHyphens/>
        <w:ind w:left="792" w:hanging="360"/>
        <w:jc w:val="both"/>
        <w:rPr>
          <w:rFonts w:cs="Times New Roman"/>
          <w:spacing w:val="-2"/>
        </w:rPr>
      </w:pPr>
      <w:r w:rsidRPr="00114126">
        <w:rPr>
          <w:rFonts w:cs="Times New Roman"/>
          <w:spacing w:val="-2"/>
        </w:rPr>
        <w:t>the nearest state boundary</w:t>
      </w:r>
      <w:r w:rsidR="00455D96">
        <w:rPr>
          <w:rFonts w:cs="Times New Roman"/>
          <w:spacing w:val="-2"/>
        </w:rPr>
        <w:t xml:space="preserve"> of Alaska</w:t>
      </w:r>
      <w:r w:rsidRPr="00114126">
        <w:rPr>
          <w:rFonts w:cs="Times New Roman"/>
          <w:spacing w:val="-2"/>
        </w:rPr>
        <w:t>, if within a 50 mile radius</w:t>
      </w:r>
      <w:r w:rsidR="00455D96">
        <w:rPr>
          <w:rFonts w:cs="Times New Roman"/>
          <w:spacing w:val="-2"/>
        </w:rPr>
        <w:t xml:space="preserve"> of the stationary source</w:t>
      </w:r>
      <w:r w:rsidRPr="00114126">
        <w:rPr>
          <w:rFonts w:cs="Times New Roman"/>
          <w:spacing w:val="-2"/>
        </w:rPr>
        <w:t>.</w:t>
      </w:r>
    </w:p>
    <w:p w:rsidR="00384555" w:rsidRPr="00114126" w:rsidRDefault="008611F4" w:rsidP="0028565E">
      <w:pPr>
        <w:suppressAutoHyphens/>
        <w:ind w:left="432" w:hanging="432"/>
        <w:jc w:val="both"/>
        <w:rPr>
          <w:rFonts w:cs="Times New Roman"/>
          <w:spacing w:val="-2"/>
        </w:rPr>
      </w:pPr>
      <w:r>
        <w:rPr>
          <w:rFonts w:cs="Times New Roman"/>
          <w:spacing w:val="-2"/>
        </w:rPr>
        <w:t>7</w:t>
      </w:r>
      <w:r w:rsidR="00384555" w:rsidRPr="00114126">
        <w:rPr>
          <w:rFonts w:cs="Times New Roman"/>
          <w:spacing w:val="-2"/>
        </w:rPr>
        <w:t>.</w:t>
      </w:r>
      <w:r w:rsidR="00384555" w:rsidRPr="00114126">
        <w:rPr>
          <w:rFonts w:cs="Times New Roman"/>
          <w:spacing w:val="-2"/>
        </w:rPr>
        <w:tab/>
        <w:t>Attach a United States Geological Survey (USGS) or similar map to illustrate terrain, elevations, and Universal Transverse Meridian (UTM) zone and UTM coordinates.</w:t>
      </w:r>
    </w:p>
    <w:p w:rsidR="00384555" w:rsidRPr="00114126" w:rsidRDefault="00384555" w:rsidP="0028565E">
      <w:pPr>
        <w:suppressAutoHyphens/>
        <w:jc w:val="both"/>
        <w:rPr>
          <w:rFonts w:cs="Times New Roman"/>
          <w:spacing w:val="-2"/>
        </w:rPr>
      </w:pPr>
    </w:p>
    <w:p w:rsidR="0004359A" w:rsidRDefault="0004359A" w:rsidP="0028565E">
      <w:pPr>
        <w:widowControl/>
        <w:autoSpaceDE/>
        <w:autoSpaceDN/>
        <w:adjustRightInd/>
        <w:jc w:val="both"/>
        <w:rPr>
          <w:rFonts w:ascii="Times New Roman Bold" w:hAnsi="Times New Roman Bold" w:cs="Arial"/>
          <w:b/>
          <w:bCs/>
          <w:caps/>
          <w:kern w:val="32"/>
        </w:rPr>
      </w:pPr>
      <w:bookmarkStart w:id="6" w:name="_Ref24177006"/>
      <w:r>
        <w:br w:type="page"/>
      </w:r>
    </w:p>
    <w:p w:rsidR="00384555" w:rsidRDefault="005E38FF" w:rsidP="0028565E">
      <w:pPr>
        <w:pStyle w:val="Heading1"/>
        <w:jc w:val="both"/>
      </w:pPr>
      <w:bookmarkStart w:id="7" w:name="_FORM_A3_–"/>
      <w:bookmarkEnd w:id="7"/>
      <w:r w:rsidRPr="00114126">
        <w:lastRenderedPageBreak/>
        <w:t xml:space="preserve">FORM </w:t>
      </w:r>
      <w:r w:rsidR="00384555" w:rsidRPr="00114126">
        <w:t>A</w:t>
      </w:r>
      <w:r w:rsidR="00E019C8" w:rsidRPr="00114126">
        <w:t>3</w:t>
      </w:r>
      <w:r w:rsidR="00384555" w:rsidRPr="00114126">
        <w:t xml:space="preserve"> – OPERATING SCENARIO DESCRIPTION</w:t>
      </w:r>
      <w:bookmarkEnd w:id="6"/>
    </w:p>
    <w:p w:rsidR="00384555" w:rsidRPr="00114126" w:rsidRDefault="00384555" w:rsidP="0028565E">
      <w:pPr>
        <w:suppressAutoHyphens/>
        <w:jc w:val="both"/>
        <w:rPr>
          <w:rFonts w:cs="Times New Roman"/>
          <w:spacing w:val="-2"/>
        </w:rPr>
      </w:pPr>
    </w:p>
    <w:p w:rsidR="00384555" w:rsidRPr="00114126" w:rsidRDefault="00384555" w:rsidP="0028565E">
      <w:pPr>
        <w:suppressAutoHyphens/>
        <w:jc w:val="both"/>
        <w:rPr>
          <w:rFonts w:cs="Times New Roman"/>
          <w:b/>
          <w:spacing w:val="-2"/>
        </w:rPr>
      </w:pPr>
      <w:r w:rsidRPr="00114126">
        <w:rPr>
          <w:rFonts w:cs="Times New Roman"/>
          <w:b/>
          <w:spacing w:val="-2"/>
        </w:rPr>
        <w:t xml:space="preserve">For </w:t>
      </w:r>
      <w:r w:rsidRPr="00114126">
        <w:rPr>
          <w:rFonts w:cs="Times New Roman"/>
          <w:b/>
          <w:spacing w:val="-2"/>
          <w:u w:val="single"/>
        </w:rPr>
        <w:t>each</w:t>
      </w:r>
      <w:r w:rsidRPr="00114126">
        <w:rPr>
          <w:rFonts w:cs="Times New Roman"/>
          <w:b/>
          <w:spacing w:val="-2"/>
        </w:rPr>
        <w:t xml:space="preserve"> operating scenario, complete one Operating Scenario Description, Form A3.  Before completing this form, review the</w:t>
      </w:r>
      <w:r w:rsidR="004E7386" w:rsidRPr="00114126">
        <w:rPr>
          <w:rFonts w:cs="Times New Roman"/>
          <w:b/>
          <w:spacing w:val="-2"/>
        </w:rPr>
        <w:t xml:space="preserve"> following</w:t>
      </w:r>
      <w:r w:rsidRPr="00114126">
        <w:rPr>
          <w:rFonts w:cs="Times New Roman"/>
          <w:b/>
          <w:spacing w:val="-2"/>
        </w:rPr>
        <w:t xml:space="preserve"> discussion of operating scenarios</w:t>
      </w:r>
      <w:r w:rsidR="00CF6A3F" w:rsidRPr="00114126">
        <w:rPr>
          <w:rFonts w:cs="Times New Roman"/>
          <w:b/>
          <w:spacing w:val="-2"/>
        </w:rPr>
        <w:t xml:space="preserve"> below</w:t>
      </w:r>
      <w:r w:rsidRPr="00114126">
        <w:rPr>
          <w:rFonts w:cs="Times New Roman"/>
          <w:b/>
          <w:spacing w:val="-2"/>
        </w:rPr>
        <w:t>.</w:t>
      </w:r>
    </w:p>
    <w:p w:rsidR="004E7386" w:rsidRPr="00114126" w:rsidRDefault="004E7386" w:rsidP="0028565E">
      <w:pPr>
        <w:suppressAutoHyphens/>
        <w:jc w:val="both"/>
        <w:rPr>
          <w:rFonts w:cs="Times New Roman"/>
          <w:b/>
          <w:spacing w:val="-2"/>
        </w:rPr>
      </w:pPr>
    </w:p>
    <w:p w:rsidR="004E7386" w:rsidRPr="00114126" w:rsidRDefault="004E7386" w:rsidP="0028565E">
      <w:pPr>
        <w:jc w:val="both"/>
        <w:rPr>
          <w:spacing w:val="-2"/>
        </w:rPr>
      </w:pPr>
      <w:r w:rsidRPr="00114126">
        <w:t xml:space="preserve">An </w:t>
      </w:r>
      <w:r w:rsidRPr="00114126">
        <w:rPr>
          <w:b/>
        </w:rPr>
        <w:t>operating scenario</w:t>
      </w:r>
      <w:r w:rsidRPr="00114126">
        <w:t xml:space="preserve"> is a unique combination of conditions, including emission unit configurations and process parameters, under which a stationary source operates at any given time.  For example, at a given point in time, a particleboard manufacturer may have in operation the following emission units:  predryers, boilers, dry dryers, and press lines, in addition to saws, reject lines, shredders, dust bins, and the like.  These various emission units and processes in combination </w:t>
      </w:r>
      <w:r w:rsidRPr="00114126">
        <w:rPr>
          <w:spacing w:val="-2"/>
        </w:rPr>
        <w:t>emit certain regulated air pollutants and trigger a series of applicable requirements.</w:t>
      </w:r>
    </w:p>
    <w:p w:rsidR="004E7386" w:rsidRPr="00114126" w:rsidRDefault="004E7386" w:rsidP="0028565E">
      <w:pPr>
        <w:suppressAutoHyphens/>
        <w:jc w:val="both"/>
        <w:rPr>
          <w:spacing w:val="-2"/>
        </w:rPr>
      </w:pPr>
    </w:p>
    <w:p w:rsidR="004E7386" w:rsidRPr="00114126" w:rsidRDefault="004E7386" w:rsidP="0028565E">
      <w:pPr>
        <w:jc w:val="both"/>
      </w:pPr>
      <w:r w:rsidRPr="00114126">
        <w:t xml:space="preserve">To obtain an Alaska Title V Operating Permit for these industrial activities, the owner/operator must describe in the permit application the emission units and processes, the requirements applicable to them, and the pollutants they emit.  This comprehensive description </w:t>
      </w:r>
      <w:r w:rsidR="00325165">
        <w:t>is essentially</w:t>
      </w:r>
      <w:r w:rsidRPr="00114126">
        <w:t xml:space="preserve"> the </w:t>
      </w:r>
      <w:r w:rsidRPr="00114126">
        <w:rPr>
          <w:b/>
        </w:rPr>
        <w:t>base operating scenario</w:t>
      </w:r>
      <w:r w:rsidRPr="00114126">
        <w:t xml:space="preserve">--i.e., that configuration of operations from which all other configurations vary.  The description of the base operating scenario should be broad enough to include the wide range of emission unit configurations, process parameters, and raw materials and fuels used at the stationary source.  </w:t>
      </w:r>
      <w:r w:rsidRPr="00114126">
        <w:rPr>
          <w:b/>
          <w:i/>
        </w:rPr>
        <w:t xml:space="preserve">Many owners/operators should be able to describe the base operating scenario at their facilities generically enough to avoid defining </w:t>
      </w:r>
      <w:r w:rsidR="00EA17DD" w:rsidRPr="00114126">
        <w:rPr>
          <w:b/>
          <w:i/>
        </w:rPr>
        <w:t>“</w:t>
      </w:r>
      <w:r w:rsidRPr="00114126">
        <w:rPr>
          <w:b/>
          <w:i/>
        </w:rPr>
        <w:t>alternative operating scenarios,</w:t>
      </w:r>
      <w:r w:rsidR="00EA17DD" w:rsidRPr="00114126">
        <w:rPr>
          <w:b/>
          <w:i/>
        </w:rPr>
        <w:t>”</w:t>
      </w:r>
      <w:r w:rsidRPr="00114126">
        <w:t xml:space="preserve"> described below.</w:t>
      </w:r>
    </w:p>
    <w:p w:rsidR="004E7386" w:rsidRPr="00114126" w:rsidRDefault="004E7386" w:rsidP="0028565E">
      <w:pPr>
        <w:suppressAutoHyphens/>
        <w:jc w:val="both"/>
        <w:rPr>
          <w:spacing w:val="-2"/>
        </w:rPr>
      </w:pPr>
    </w:p>
    <w:p w:rsidR="004E7386" w:rsidRPr="00114126" w:rsidRDefault="004E7386" w:rsidP="0028565E">
      <w:pPr>
        <w:jc w:val="both"/>
      </w:pPr>
      <w:r w:rsidRPr="00114126">
        <w:t xml:space="preserve">If the owner/operator uses its equipment or operates its processes in a manner that changes the way in which compliance must be demonstrated, or causes different pollutants to be emitted, then the owner/operator may identify these collective new operating conditions as an </w:t>
      </w:r>
      <w:r w:rsidRPr="00114126">
        <w:rPr>
          <w:b/>
        </w:rPr>
        <w:t>alternative operating scenario</w:t>
      </w:r>
      <w:r w:rsidRPr="00114126">
        <w:t>.  For example:</w:t>
      </w:r>
    </w:p>
    <w:p w:rsidR="004E7386" w:rsidRPr="00114126" w:rsidRDefault="004E7386" w:rsidP="0028565E">
      <w:pPr>
        <w:suppressAutoHyphens/>
        <w:jc w:val="both"/>
        <w:rPr>
          <w:spacing w:val="-2"/>
        </w:rPr>
      </w:pPr>
    </w:p>
    <w:p w:rsidR="004E7386" w:rsidRPr="00114126" w:rsidRDefault="004E7386" w:rsidP="0028565E">
      <w:pPr>
        <w:suppressAutoHyphens/>
        <w:ind w:left="432"/>
        <w:jc w:val="both"/>
        <w:rPr>
          <w:spacing w:val="-2"/>
        </w:rPr>
      </w:pPr>
      <w:r w:rsidRPr="00114126">
        <w:rPr>
          <w:spacing w:val="-2"/>
        </w:rPr>
        <w:t>A boiler designed to burn more than one type of fuel (e.g., coal and natural gas) may be subject to different applicable requirements for the different types of fuels.  For example, while burning coal, New Source Performance Standards (NSPS) rules may apply to the boiler; and while burning natural gas, NSPS rules may not apply.  The NSPS rules may require recordkeeping and monitoring that may not otherwise be required of the boiler when burning natural gas.  In this case, it may be advantageous for the owner/operator to define the two fuel burning conditions as different operating scenarios, such that the NSPS recordkeeping and monitoring will only be necessary when the stationary source operates under the coal-burning scenario.</w:t>
      </w:r>
    </w:p>
    <w:p w:rsidR="00446FCA" w:rsidRPr="00114126" w:rsidRDefault="00446FCA" w:rsidP="0028565E">
      <w:pPr>
        <w:suppressAutoHyphens/>
        <w:ind w:left="432"/>
        <w:jc w:val="both"/>
        <w:rPr>
          <w:spacing w:val="-2"/>
        </w:rPr>
      </w:pPr>
    </w:p>
    <w:p w:rsidR="00446FCA" w:rsidRPr="00114126" w:rsidRDefault="00446FCA" w:rsidP="0028565E">
      <w:pPr>
        <w:suppressAutoHyphens/>
        <w:ind w:left="432"/>
        <w:jc w:val="both"/>
        <w:rPr>
          <w:spacing w:val="-2"/>
        </w:rPr>
      </w:pPr>
      <w:r w:rsidRPr="00114126">
        <w:rPr>
          <w:spacing w:val="-2"/>
        </w:rPr>
        <w:t xml:space="preserve">The scenario above applies to emission units that change operating scenarios </w:t>
      </w:r>
      <w:r w:rsidRPr="00114126">
        <w:rPr>
          <w:i/>
          <w:spacing w:val="-2"/>
        </w:rPr>
        <w:t>infrequently</w:t>
      </w:r>
      <w:r w:rsidRPr="00114126">
        <w:rPr>
          <w:spacing w:val="-2"/>
        </w:rPr>
        <w:t>, and is not intended for</w:t>
      </w:r>
      <w:r w:rsidR="00F94F63" w:rsidRPr="00114126">
        <w:rPr>
          <w:spacing w:val="-2"/>
        </w:rPr>
        <w:t xml:space="preserve"> the more common</w:t>
      </w:r>
      <w:r w:rsidRPr="00114126">
        <w:rPr>
          <w:spacing w:val="-2"/>
        </w:rPr>
        <w:t xml:space="preserve"> “dual fuel” units such as natural gas / diesel-fired boilers that may be switched easily several times per year.  Dual fuel units such as natural gas / diesel-fired boilers can be permitted to switch fuels as necessary without changing the operating scenario.</w:t>
      </w:r>
      <w:r w:rsidR="00F94F63" w:rsidRPr="00114126">
        <w:rPr>
          <w:spacing w:val="-2"/>
        </w:rPr>
        <w:t xml:space="preserve">  The operating scenario for a stationary source with a dual fuel emission unit would simply state that either natural gas or fuel oil may be combusted in the boiler.  The Alaska Title V permit template contains standard language for the permitting of such emission units.</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bookmarkStart w:id="8" w:name="BASE_OPERATING_PERMIT_ON_ALTER_"/>
      <w:bookmarkEnd w:id="8"/>
      <w:r w:rsidRPr="00114126">
        <w:rPr>
          <w:b/>
          <w:spacing w:val="-2"/>
        </w:rPr>
        <w:t>Why base an operating permit on alternative operating scenarios?</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r w:rsidRPr="00114126">
        <w:rPr>
          <w:spacing w:val="-2"/>
        </w:rPr>
        <w:t>The Alaska Title V Operating Permit program recognizes that industria</w:t>
      </w:r>
      <w:r w:rsidR="00F316A3">
        <w:rPr>
          <w:spacing w:val="-2"/>
        </w:rPr>
        <w:t>l operations are dynamic.  The p</w:t>
      </w:r>
      <w:r w:rsidRPr="00114126">
        <w:rPr>
          <w:spacing w:val="-2"/>
        </w:rPr>
        <w:t xml:space="preserve">ermit is intended to allow the owner/operator to conduct the full range of stationary source operations provided the stationary source remains in compliance with all applicable requirements.  The owner/operator must comply with all applicable requirements and must certify intermittent or continuous compliance with those requirements </w:t>
      </w:r>
      <w:r w:rsidR="00B417A9">
        <w:rPr>
          <w:spacing w:val="-2"/>
        </w:rPr>
        <w:t>annually</w:t>
      </w:r>
      <w:r w:rsidRPr="00114126">
        <w:rPr>
          <w:spacing w:val="-2"/>
        </w:rPr>
        <w:t>.  The inherent variability of industrial processes--for example, the use of a different blend of fuels in a kiln at different points in time--can cause different applicable requirements and different compliance demonstration requirements to be triggered at different times.  By anticipating this variability through the identification of alternat</w:t>
      </w:r>
      <w:r w:rsidR="00F316A3">
        <w:rPr>
          <w:spacing w:val="-2"/>
        </w:rPr>
        <w:t>ive operating scenarios in the p</w:t>
      </w:r>
      <w:r w:rsidRPr="00114126">
        <w:rPr>
          <w:spacing w:val="-2"/>
        </w:rPr>
        <w:t>ermit application, the owner/o</w:t>
      </w:r>
      <w:r w:rsidR="00F316A3">
        <w:rPr>
          <w:spacing w:val="-2"/>
        </w:rPr>
        <w:t>perator can obtain through the p</w:t>
      </w:r>
      <w:r w:rsidRPr="00114126">
        <w:rPr>
          <w:spacing w:val="-2"/>
        </w:rPr>
        <w:t xml:space="preserve">ermit the needed flexibility to change the stationary source’s operating parameters in response to market, raw material, and other pressures, and still remain in compliance with the applicable </w:t>
      </w:r>
      <w:r w:rsidR="00F316A3">
        <w:rPr>
          <w:spacing w:val="-2"/>
        </w:rPr>
        <w:t>requirements identified in the p</w:t>
      </w:r>
      <w:r w:rsidRPr="00114126">
        <w:rPr>
          <w:spacing w:val="-2"/>
        </w:rPr>
        <w:t>ermit.  This built-in flexibility is intended to minimize the need for the owner/operator to seek a formal permit modification simply to accommodate typical industrial variability.</w:t>
      </w:r>
    </w:p>
    <w:p w:rsidR="004E7386" w:rsidRPr="00114126" w:rsidRDefault="004E7386" w:rsidP="0028565E">
      <w:pPr>
        <w:suppressAutoHyphens/>
        <w:jc w:val="both"/>
        <w:rPr>
          <w:spacing w:val="-2"/>
        </w:rPr>
      </w:pPr>
    </w:p>
    <w:p w:rsidR="0004359A" w:rsidRDefault="0004359A" w:rsidP="0028565E">
      <w:pPr>
        <w:widowControl/>
        <w:autoSpaceDE/>
        <w:autoSpaceDN/>
        <w:adjustRightInd/>
        <w:jc w:val="both"/>
        <w:rPr>
          <w:b/>
          <w:spacing w:val="-2"/>
        </w:rPr>
      </w:pPr>
      <w:bookmarkStart w:id="9" w:name="ACCT_FOR_EXIST_OP_FUT_CHANGES"/>
      <w:bookmarkEnd w:id="9"/>
      <w:r>
        <w:rPr>
          <w:b/>
          <w:spacing w:val="-2"/>
        </w:rPr>
        <w:br w:type="page"/>
      </w:r>
    </w:p>
    <w:p w:rsidR="004E7386" w:rsidRPr="00114126" w:rsidRDefault="004E7386" w:rsidP="0028565E">
      <w:pPr>
        <w:suppressAutoHyphens/>
        <w:jc w:val="both"/>
        <w:rPr>
          <w:spacing w:val="-2"/>
        </w:rPr>
      </w:pPr>
      <w:r w:rsidRPr="00114126">
        <w:rPr>
          <w:b/>
          <w:spacing w:val="-2"/>
        </w:rPr>
        <w:lastRenderedPageBreak/>
        <w:t>Accounting for existing and future changes in operations</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r w:rsidRPr="00114126">
        <w:rPr>
          <w:spacing w:val="-2"/>
        </w:rPr>
        <w:t>The definition of alternative operating scenarios can address both existing and future configurations of</w:t>
      </w:r>
      <w:r w:rsidR="00F316A3">
        <w:rPr>
          <w:spacing w:val="-2"/>
        </w:rPr>
        <w:t xml:space="preserve"> equipment and processes.  The p</w:t>
      </w:r>
      <w:r w:rsidRPr="00114126">
        <w:rPr>
          <w:spacing w:val="-2"/>
        </w:rPr>
        <w:t>ermit has a term of fiv</w:t>
      </w:r>
      <w:r w:rsidR="00F316A3">
        <w:rPr>
          <w:spacing w:val="-2"/>
        </w:rPr>
        <w:t>e years.  Between the time the p</w:t>
      </w:r>
      <w:r w:rsidRPr="00114126">
        <w:rPr>
          <w:spacing w:val="-2"/>
        </w:rPr>
        <w:t>ermit is issued and the time of its renewal, changes in a stationary source's equipment and process configurations may occur.  To avoid later permit modifications, the owner/operator may consider building anticipated future changes</w:t>
      </w:r>
      <w:r w:rsidR="00B417A9">
        <w:rPr>
          <w:spacing w:val="-2"/>
        </w:rPr>
        <w:t xml:space="preserve"> into the permit application.</w:t>
      </w:r>
      <w:r w:rsidRPr="00114126">
        <w:rPr>
          <w:spacing w:val="-2"/>
        </w:rPr>
        <w:t xml:space="preserve">  If New Source Review or Prevention of Significant Deterioration would be triggered, then the change ma</w:t>
      </w:r>
      <w:r w:rsidR="00F316A3">
        <w:rPr>
          <w:spacing w:val="-2"/>
        </w:rPr>
        <w:t>y not be incorporated into the p</w:t>
      </w:r>
      <w:r w:rsidRPr="00114126">
        <w:rPr>
          <w:spacing w:val="-2"/>
        </w:rPr>
        <w:t>ermit application.</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r w:rsidRPr="00114126">
        <w:rPr>
          <w:spacing w:val="-2"/>
        </w:rPr>
        <w:t>To account for future st</w:t>
      </w:r>
      <w:r w:rsidR="00F316A3">
        <w:rPr>
          <w:spacing w:val="-2"/>
        </w:rPr>
        <w:t>ationary source changes in the p</w:t>
      </w:r>
      <w:r w:rsidRPr="00114126">
        <w:rPr>
          <w:spacing w:val="-2"/>
        </w:rPr>
        <w:t xml:space="preserve">ermit application, the owner/operator may define </w:t>
      </w:r>
      <w:r w:rsidRPr="00114126">
        <w:rPr>
          <w:b/>
          <w:spacing w:val="-2"/>
        </w:rPr>
        <w:t>existing</w:t>
      </w:r>
      <w:r w:rsidRPr="00114126">
        <w:rPr>
          <w:spacing w:val="-2"/>
        </w:rPr>
        <w:t xml:space="preserve"> versus </w:t>
      </w:r>
      <w:r w:rsidRPr="00114126">
        <w:rPr>
          <w:b/>
          <w:spacing w:val="-2"/>
        </w:rPr>
        <w:t>future</w:t>
      </w:r>
      <w:r w:rsidRPr="00114126">
        <w:rPr>
          <w:spacing w:val="-2"/>
        </w:rPr>
        <w:t xml:space="preserve"> alternative operating scenarios.  If the scenario is future, the owner/operator would discuss in the </w:t>
      </w:r>
      <w:r w:rsidR="00E019C8" w:rsidRPr="00114126">
        <w:rPr>
          <w:spacing w:val="-2"/>
        </w:rPr>
        <w:t>“</w:t>
      </w:r>
      <w:r w:rsidRPr="00114126">
        <w:rPr>
          <w:spacing w:val="-2"/>
        </w:rPr>
        <w:t>Description of operating scenario</w:t>
      </w:r>
      <w:r w:rsidR="00E019C8" w:rsidRPr="00114126">
        <w:rPr>
          <w:spacing w:val="-2"/>
        </w:rPr>
        <w:t>”</w:t>
      </w:r>
      <w:r w:rsidRPr="00114126">
        <w:rPr>
          <w:spacing w:val="-2"/>
        </w:rPr>
        <w:t xml:space="preserve"> the nature of the anticipated future changes relative to current operations.  In discussing anticipated future changes, the owner/operator should provide as much detail as possible.  If adequate detail is provided in the application, any permit modification necessary in the future may be limited to a relatively st</w:t>
      </w:r>
      <w:r w:rsidR="00E019C8" w:rsidRPr="00114126">
        <w:rPr>
          <w:spacing w:val="-2"/>
        </w:rPr>
        <w:t>raight-forward permit revision.</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bookmarkStart w:id="10" w:name="PRACREQTS"/>
      <w:bookmarkEnd w:id="10"/>
      <w:r w:rsidRPr="00114126">
        <w:rPr>
          <w:b/>
          <w:spacing w:val="-2"/>
        </w:rPr>
        <w:t>Practical requirements associated with the operating scenario</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r w:rsidRPr="00114126">
        <w:rPr>
          <w:spacing w:val="-2"/>
        </w:rPr>
        <w:t>The owner/operator is required to record contemporaneously the operating scenario under which the stationary source is operating at a given time.  If the owner/operator switches the operation to a different scenario, that change must be recorded.  This requirement serves practical inspection, compliance, and enforcement purposes.  An inspector entering a stationary source must know under what operating scenario the stationary source is operating at that time in order to know what types of activities and emissions to expect relat</w:t>
      </w:r>
      <w:r w:rsidR="00F316A3">
        <w:rPr>
          <w:spacing w:val="-2"/>
        </w:rPr>
        <w:t>ive to the stationary source's p</w:t>
      </w:r>
      <w:r w:rsidRPr="00114126">
        <w:rPr>
          <w:spacing w:val="-2"/>
        </w:rPr>
        <w:t>ermit.  Variations on an operating scenario do not,</w:t>
      </w:r>
      <w:r w:rsidR="00E019C8" w:rsidRPr="00114126">
        <w:rPr>
          <w:spacing w:val="-2"/>
        </w:rPr>
        <w:t xml:space="preserve"> however, need to be recorded.</w:t>
      </w:r>
    </w:p>
    <w:p w:rsidR="004E7386" w:rsidRPr="00114126" w:rsidRDefault="004E7386" w:rsidP="0028565E">
      <w:pPr>
        <w:suppressAutoHyphens/>
        <w:jc w:val="both"/>
        <w:rPr>
          <w:spacing w:val="-2"/>
        </w:rPr>
      </w:pPr>
    </w:p>
    <w:p w:rsidR="004E7386" w:rsidRPr="00114126" w:rsidRDefault="00F316A3" w:rsidP="0028565E">
      <w:pPr>
        <w:suppressAutoHyphens/>
        <w:jc w:val="both"/>
        <w:rPr>
          <w:spacing w:val="-2"/>
        </w:rPr>
      </w:pPr>
      <w:r>
        <w:rPr>
          <w:spacing w:val="-2"/>
        </w:rPr>
        <w:t>In the context of the p</w:t>
      </w:r>
      <w:r w:rsidR="004E7386" w:rsidRPr="00114126">
        <w:rPr>
          <w:spacing w:val="-2"/>
        </w:rPr>
        <w:t>ermit application, the owner/operator must provide emissions data, address compliance requirements, and specify operating parameters for the base and all alternative operating scenarios.  In essence, the definition of each alterna</w:t>
      </w:r>
      <w:r>
        <w:rPr>
          <w:spacing w:val="-2"/>
        </w:rPr>
        <w:t>tive operating scenario in the p</w:t>
      </w:r>
      <w:r w:rsidR="004E7386" w:rsidRPr="00114126">
        <w:rPr>
          <w:spacing w:val="-2"/>
        </w:rPr>
        <w:t>ermit application requires that each scenario in itself become a mini-permit.</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r w:rsidRPr="00114126">
        <w:rPr>
          <w:spacing w:val="-2"/>
        </w:rPr>
        <w:t>The owner/operator should balance the need to define all operating scenarios that would assure operational flexibility with the r</w:t>
      </w:r>
      <w:r w:rsidR="00F316A3">
        <w:rPr>
          <w:spacing w:val="-2"/>
        </w:rPr>
        <w:t>equirements for a more complex p</w:t>
      </w:r>
      <w:r w:rsidRPr="00114126">
        <w:rPr>
          <w:spacing w:val="-2"/>
        </w:rPr>
        <w:t>ermit application and contemporaneous recording of operating scenario changes during day-to-day operation.  The owner/operator's objective in defining differ</w:t>
      </w:r>
      <w:r w:rsidR="00F316A3">
        <w:rPr>
          <w:spacing w:val="-2"/>
        </w:rPr>
        <w:t>ent operating scenarios in the p</w:t>
      </w:r>
      <w:r w:rsidRPr="00114126">
        <w:rPr>
          <w:spacing w:val="-2"/>
        </w:rPr>
        <w:t>ermit application is to obtain adequate flexibility to conduct industrial activities, given their inherent variability, and still be able to demonstrate compliance with all applicable requirements.  In this way</w:t>
      </w:r>
      <w:r w:rsidR="00F316A3">
        <w:rPr>
          <w:spacing w:val="-2"/>
        </w:rPr>
        <w:t>, the Alaska Title V Operating p</w:t>
      </w:r>
      <w:r w:rsidRPr="00114126">
        <w:rPr>
          <w:spacing w:val="-2"/>
        </w:rPr>
        <w:t>ermit is intended to allow the owner/operator to operate the stationary source without having to seek a permit modification each time stationary source operations vary.  In most cases, the owner/operator should be able to build in adequate flexibility in the base operating scenario to minimize formal permit modifications.</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bookmarkStart w:id="11" w:name="REFRAIN"/>
      <w:bookmarkEnd w:id="11"/>
      <w:r w:rsidRPr="00114126">
        <w:rPr>
          <w:b/>
          <w:spacing w:val="-2"/>
        </w:rPr>
        <w:t>When should the owner/operator refrain from defining an alternative operating scenario?</w:t>
      </w:r>
    </w:p>
    <w:p w:rsidR="004E7386" w:rsidRPr="00114126" w:rsidRDefault="004E7386" w:rsidP="0028565E">
      <w:pPr>
        <w:suppressAutoHyphens/>
        <w:jc w:val="both"/>
        <w:rPr>
          <w:spacing w:val="-2"/>
        </w:rPr>
      </w:pPr>
    </w:p>
    <w:p w:rsidR="004E7386" w:rsidRPr="00114126" w:rsidRDefault="004E7386" w:rsidP="0028565E">
      <w:pPr>
        <w:suppressAutoHyphens/>
        <w:jc w:val="both"/>
        <w:rPr>
          <w:spacing w:val="-2"/>
        </w:rPr>
      </w:pPr>
      <w:r w:rsidRPr="00114126">
        <w:rPr>
          <w:spacing w:val="-2"/>
        </w:rPr>
        <w:t xml:space="preserve">At times, for example, the owner/operator may use different fuels to operate a boiler, but the same pollutants are emitted and the same applicable requirements pertain.  Switching fuels may constitute a </w:t>
      </w:r>
      <w:r w:rsidRPr="00114126">
        <w:rPr>
          <w:i/>
          <w:spacing w:val="-2"/>
        </w:rPr>
        <w:t>variation</w:t>
      </w:r>
      <w:r w:rsidRPr="00114126">
        <w:rPr>
          <w:spacing w:val="-2"/>
        </w:rPr>
        <w:t xml:space="preserve"> on the source's operating scenario for the boiler; it would not constitute an </w:t>
      </w:r>
      <w:r w:rsidRPr="00114126">
        <w:rPr>
          <w:i/>
          <w:spacing w:val="-2"/>
        </w:rPr>
        <w:t>alternative</w:t>
      </w:r>
      <w:r w:rsidRPr="00114126">
        <w:rPr>
          <w:spacing w:val="-2"/>
        </w:rPr>
        <w:t xml:space="preserve"> operating scenario.  The different fuels would be variations on the operating scenario, provided all of the variations use the same methods to determine compliance (i.e., fuel usage monitoring) and emit the same regulated air pollutants (just in different amounts).  If the owner/operator chooses to define each fuel as an alternative operating scenario, recording changes in scenarios could be frequent and burdensome.</w:t>
      </w:r>
    </w:p>
    <w:p w:rsidR="00384555" w:rsidRPr="00114126" w:rsidRDefault="00384555" w:rsidP="0028565E">
      <w:pPr>
        <w:suppressAutoHyphens/>
        <w:jc w:val="both"/>
        <w:rPr>
          <w:rFonts w:cs="Times New Roman"/>
          <w:spacing w:val="-2"/>
        </w:rPr>
      </w:pPr>
    </w:p>
    <w:p w:rsidR="004A1C6E" w:rsidRPr="00114126" w:rsidRDefault="004A1C6E" w:rsidP="004A1C6E">
      <w:pPr>
        <w:jc w:val="both"/>
        <w:rPr>
          <w:rFonts w:cs="Times New Roman"/>
          <w:b/>
        </w:rPr>
      </w:pPr>
      <w:r w:rsidRPr="00114126">
        <w:rPr>
          <w:rFonts w:cs="Times New Roman"/>
          <w:b/>
        </w:rPr>
        <w:t>Instructions for completing Form A</w:t>
      </w:r>
      <w:r>
        <w:rPr>
          <w:rFonts w:cs="Times New Roman"/>
          <w:b/>
        </w:rPr>
        <w:t>3</w:t>
      </w:r>
      <w:r w:rsidRPr="00114126">
        <w:rPr>
          <w:rFonts w:cs="Times New Roman"/>
          <w:b/>
        </w:rPr>
        <w:t>:</w:t>
      </w:r>
    </w:p>
    <w:p w:rsidR="004A1C6E" w:rsidRPr="00114126" w:rsidRDefault="004A1C6E" w:rsidP="004A1C6E">
      <w:pPr>
        <w:jc w:val="both"/>
        <w:rPr>
          <w:rFonts w:cs="Times New Roman"/>
        </w:rPr>
      </w:pPr>
    </w:p>
    <w:p w:rsidR="00384555" w:rsidRPr="00114126" w:rsidRDefault="00384555" w:rsidP="0028565E">
      <w:pPr>
        <w:suppressAutoHyphens/>
        <w:ind w:left="432" w:hanging="432"/>
        <w:jc w:val="both"/>
        <w:rPr>
          <w:rFonts w:cs="Times New Roman"/>
          <w:spacing w:val="-2"/>
        </w:rPr>
      </w:pPr>
      <w:r w:rsidRPr="00114126">
        <w:rPr>
          <w:rFonts w:cs="Times New Roman"/>
          <w:spacing w:val="-2"/>
        </w:rPr>
        <w:t>1.</w:t>
      </w:r>
      <w:r w:rsidRPr="00114126">
        <w:rPr>
          <w:rFonts w:cs="Times New Roman"/>
          <w:spacing w:val="-2"/>
        </w:rPr>
        <w:tab/>
        <w:t xml:space="preserve">Enter the identification </w:t>
      </w:r>
      <w:r w:rsidR="00C51ACF" w:rsidRPr="00114126">
        <w:rPr>
          <w:rFonts w:cs="Times New Roman"/>
          <w:spacing w:val="-2"/>
        </w:rPr>
        <w:t xml:space="preserve">number </w:t>
      </w:r>
      <w:r w:rsidRPr="00114126">
        <w:rPr>
          <w:rFonts w:cs="Times New Roman"/>
          <w:spacing w:val="-2"/>
        </w:rPr>
        <w:t>for the operating scenario</w:t>
      </w:r>
      <w:r w:rsidR="001169AE" w:rsidRPr="00114126">
        <w:rPr>
          <w:rFonts w:cs="Times New Roman"/>
          <w:spacing w:val="-2"/>
        </w:rPr>
        <w:t>.</w:t>
      </w:r>
      <w:r w:rsidR="00122843" w:rsidRPr="00114126">
        <w:rPr>
          <w:rFonts w:cs="Times New Roman"/>
          <w:spacing w:val="-2"/>
        </w:rPr>
        <w:t xml:space="preserve">  The first or primary operating scenario should be defined as identification number “1.</w:t>
      </w:r>
      <w:r w:rsidR="004A1C6E">
        <w:rPr>
          <w:rFonts w:cs="Times New Roman"/>
          <w:spacing w:val="-2"/>
        </w:rPr>
        <w:t>”</w:t>
      </w:r>
      <w:r w:rsidR="00122843" w:rsidRPr="00114126">
        <w:rPr>
          <w:rFonts w:cs="Times New Roman"/>
          <w:spacing w:val="-2"/>
        </w:rPr>
        <w:t xml:space="preserve">  Alternate operating scenario identification numbers would be “2,</w:t>
      </w:r>
      <w:r w:rsidR="004A1C6E">
        <w:rPr>
          <w:rFonts w:cs="Times New Roman"/>
          <w:spacing w:val="-2"/>
        </w:rPr>
        <w:t>”</w:t>
      </w:r>
      <w:r w:rsidR="00122843" w:rsidRPr="00114126">
        <w:rPr>
          <w:rFonts w:cs="Times New Roman"/>
          <w:spacing w:val="-2"/>
        </w:rPr>
        <w:t xml:space="preserve"> “3</w:t>
      </w:r>
      <w:r w:rsidR="004A1C6E">
        <w:rPr>
          <w:rFonts w:cs="Times New Roman"/>
          <w:spacing w:val="-2"/>
        </w:rPr>
        <w:t>,”</w:t>
      </w:r>
      <w:r w:rsidR="00122843" w:rsidRPr="00114126">
        <w:rPr>
          <w:rFonts w:cs="Times New Roman"/>
          <w:spacing w:val="-2"/>
        </w:rPr>
        <w:t xml:space="preserve"> etc.</w:t>
      </w:r>
    </w:p>
    <w:p w:rsidR="001169AE" w:rsidRPr="00114126" w:rsidRDefault="001169AE" w:rsidP="0028565E">
      <w:pPr>
        <w:suppressAutoHyphens/>
        <w:ind w:left="432" w:hanging="432"/>
        <w:jc w:val="both"/>
        <w:rPr>
          <w:rFonts w:cs="Times New Roman"/>
          <w:spacing w:val="-2"/>
        </w:rPr>
      </w:pPr>
      <w:r w:rsidRPr="00114126">
        <w:rPr>
          <w:rFonts w:cs="Times New Roman"/>
          <w:spacing w:val="-2"/>
        </w:rPr>
        <w:t>2.</w:t>
      </w:r>
      <w:r w:rsidRPr="00114126">
        <w:rPr>
          <w:rFonts w:cs="Times New Roman"/>
          <w:spacing w:val="-2"/>
        </w:rPr>
        <w:tab/>
        <w:t xml:space="preserve">Provide a detailed description of the operating scenario.  Include a discussion of the industrial activities associated with this operating scenario.  Identify the pollutants emitted from this operating scenario.  As described in the discussion of operating scenarios in </w:t>
      </w:r>
      <w:r w:rsidR="00E019C8" w:rsidRPr="00114126">
        <w:rPr>
          <w:rFonts w:cs="Times New Roman"/>
          <w:spacing w:val="-2"/>
        </w:rPr>
        <w:t>these instructions</w:t>
      </w:r>
      <w:r w:rsidRPr="00114126">
        <w:rPr>
          <w:rFonts w:cs="Times New Roman"/>
          <w:spacing w:val="-2"/>
        </w:rPr>
        <w:t xml:space="preserve">, the owner/operator may define an alternative operating </w:t>
      </w:r>
      <w:r w:rsidRPr="00114126">
        <w:rPr>
          <w:rFonts w:cs="Times New Roman"/>
          <w:spacing w:val="-2"/>
        </w:rPr>
        <w:lastRenderedPageBreak/>
        <w:t xml:space="preserve">scenario in a way that accounts for planned future changes in the operations or configuration of the </w:t>
      </w:r>
      <w:r w:rsidR="004112EB" w:rsidRPr="00114126">
        <w:rPr>
          <w:rFonts w:cs="Times New Roman"/>
          <w:spacing w:val="-2"/>
        </w:rPr>
        <w:t>stationary source</w:t>
      </w:r>
      <w:r w:rsidRPr="00114126">
        <w:rPr>
          <w:rFonts w:cs="Times New Roman"/>
          <w:spacing w:val="-2"/>
        </w:rPr>
        <w:t xml:space="preserve">.  If this is an alternative operating scenario that has been defined to accommodate future changes, then the owner/operator should indicate that it </w:t>
      </w:r>
      <w:r w:rsidR="00C161CE" w:rsidRPr="00114126">
        <w:rPr>
          <w:rFonts w:cs="Times New Roman"/>
          <w:spacing w:val="-2"/>
        </w:rPr>
        <w:t xml:space="preserve">is </w:t>
      </w:r>
      <w:r w:rsidRPr="00114126">
        <w:rPr>
          <w:rFonts w:cs="Times New Roman"/>
          <w:i/>
          <w:spacing w:val="-2"/>
        </w:rPr>
        <w:t>not</w:t>
      </w:r>
      <w:r w:rsidRPr="00114126">
        <w:rPr>
          <w:rFonts w:cs="Times New Roman"/>
          <w:spacing w:val="-2"/>
        </w:rPr>
        <w:t xml:space="preserve"> an existing operating scenario but instead reflects operations as they will be configured at some point in the future</w:t>
      </w:r>
      <w:r w:rsidR="00E019C8" w:rsidRPr="00114126">
        <w:rPr>
          <w:rFonts w:cs="Times New Roman"/>
          <w:spacing w:val="-2"/>
        </w:rPr>
        <w:t>.</w:t>
      </w:r>
    </w:p>
    <w:p w:rsidR="001169AE" w:rsidRPr="00114126" w:rsidRDefault="001169AE" w:rsidP="0028565E">
      <w:pPr>
        <w:suppressAutoHyphens/>
        <w:ind w:left="432" w:hanging="432"/>
        <w:jc w:val="both"/>
        <w:rPr>
          <w:rFonts w:cs="Times New Roman"/>
          <w:spacing w:val="-2"/>
        </w:rPr>
      </w:pPr>
      <w:r w:rsidRPr="00114126">
        <w:rPr>
          <w:rFonts w:cs="Times New Roman"/>
          <w:spacing w:val="-2"/>
        </w:rPr>
        <w:t>3.</w:t>
      </w:r>
      <w:r w:rsidRPr="00114126">
        <w:rPr>
          <w:rFonts w:cs="Times New Roman"/>
          <w:spacing w:val="-2"/>
        </w:rPr>
        <w:tab/>
        <w:t xml:space="preserve">List the emission units involved in this operting scenario.  If this scenario is an alternative operating scenario, the owner/operator should identify the emissions units that this scenario shares in common with other defined operating scenarios.  He/she should identify only those emissions units for which operation or production parameters, in this and the other operating scenario(s) identified, do </w:t>
      </w:r>
      <w:r w:rsidRPr="00114126">
        <w:rPr>
          <w:rFonts w:cs="Times New Roman"/>
          <w:b/>
          <w:spacing w:val="-2"/>
        </w:rPr>
        <w:t>not</w:t>
      </w:r>
      <w:r w:rsidRPr="00114126">
        <w:rPr>
          <w:rFonts w:cs="Times New Roman"/>
          <w:spacing w:val="-2"/>
        </w:rPr>
        <w:t xml:space="preserve"> change in a way that would </w:t>
      </w:r>
      <w:r w:rsidR="00C161CE" w:rsidRPr="00114126">
        <w:rPr>
          <w:rFonts w:cs="Times New Roman"/>
          <w:spacing w:val="-2"/>
        </w:rPr>
        <w:t xml:space="preserve">trigger </w:t>
      </w:r>
      <w:r w:rsidRPr="00114126">
        <w:rPr>
          <w:rFonts w:cs="Times New Roman"/>
          <w:spacing w:val="-2"/>
        </w:rPr>
        <w:t xml:space="preserve">different </w:t>
      </w:r>
      <w:r w:rsidR="00C161CE" w:rsidRPr="00114126">
        <w:rPr>
          <w:rFonts w:cs="Times New Roman"/>
          <w:spacing w:val="-2"/>
        </w:rPr>
        <w:t xml:space="preserve">applicable </w:t>
      </w:r>
      <w:r w:rsidRPr="00114126">
        <w:rPr>
          <w:rFonts w:cs="Times New Roman"/>
          <w:spacing w:val="-2"/>
        </w:rPr>
        <w:t>re</w:t>
      </w:r>
      <w:r w:rsidR="00C161CE" w:rsidRPr="00114126">
        <w:rPr>
          <w:rFonts w:cs="Times New Roman"/>
          <w:spacing w:val="-2"/>
        </w:rPr>
        <w:t>quirements</w:t>
      </w:r>
      <w:r w:rsidRPr="00114126">
        <w:rPr>
          <w:rFonts w:cs="Times New Roman"/>
          <w:spacing w:val="-2"/>
        </w:rPr>
        <w:t xml:space="preserve"> or alter </w:t>
      </w:r>
      <w:r w:rsidR="00C161CE" w:rsidRPr="00114126">
        <w:rPr>
          <w:rFonts w:cs="Times New Roman"/>
          <w:spacing w:val="-2"/>
        </w:rPr>
        <w:t xml:space="preserve">monitoring </w:t>
      </w:r>
      <w:r w:rsidR="00820CC6" w:rsidRPr="00114126">
        <w:rPr>
          <w:rFonts w:cs="Times New Roman"/>
          <w:spacing w:val="-2"/>
        </w:rPr>
        <w:t>requirements</w:t>
      </w:r>
      <w:r w:rsidRPr="00114126">
        <w:rPr>
          <w:rFonts w:cs="Times New Roman"/>
          <w:spacing w:val="-2"/>
        </w:rPr>
        <w:t>.</w:t>
      </w:r>
    </w:p>
    <w:p w:rsidR="001169AE" w:rsidRPr="00114126" w:rsidRDefault="001169AE" w:rsidP="0028565E">
      <w:pPr>
        <w:suppressAutoHyphens/>
        <w:ind w:left="432" w:hanging="432"/>
        <w:jc w:val="both"/>
        <w:rPr>
          <w:rFonts w:cs="Times New Roman"/>
          <w:spacing w:val="-2"/>
        </w:rPr>
      </w:pPr>
      <w:r w:rsidRPr="00114126">
        <w:rPr>
          <w:rFonts w:cs="Times New Roman"/>
          <w:spacing w:val="-2"/>
        </w:rPr>
        <w:t>4.</w:t>
      </w:r>
      <w:r w:rsidRPr="00114126">
        <w:rPr>
          <w:rFonts w:cs="Times New Roman"/>
          <w:spacing w:val="-2"/>
        </w:rPr>
        <w:tab/>
        <w:t>Provide the normal (i.e., usual, routine, as anticipated over the 5-year life of the permit) operating schedule for this operating scenario.</w:t>
      </w:r>
    </w:p>
    <w:p w:rsidR="001169AE" w:rsidRPr="00114126" w:rsidRDefault="001169AE" w:rsidP="0028565E">
      <w:pPr>
        <w:numPr>
          <w:ilvl w:val="0"/>
          <w:numId w:val="8"/>
        </w:numPr>
        <w:tabs>
          <w:tab w:val="clear" w:pos="720"/>
        </w:tabs>
        <w:suppressAutoHyphens/>
        <w:ind w:left="864" w:hanging="432"/>
        <w:jc w:val="both"/>
        <w:rPr>
          <w:rFonts w:cs="Times New Roman"/>
          <w:spacing w:val="-2"/>
        </w:rPr>
      </w:pPr>
      <w:r w:rsidRPr="00114126">
        <w:rPr>
          <w:rFonts w:cs="Times New Roman"/>
          <w:spacing w:val="-2"/>
        </w:rPr>
        <w:t>Enter the normal number of hours per day that this scenario would operate.</w:t>
      </w:r>
    </w:p>
    <w:p w:rsidR="001169AE" w:rsidRPr="00114126" w:rsidRDefault="001169AE" w:rsidP="0028565E">
      <w:pPr>
        <w:numPr>
          <w:ilvl w:val="0"/>
          <w:numId w:val="8"/>
        </w:numPr>
        <w:tabs>
          <w:tab w:val="clear" w:pos="720"/>
        </w:tabs>
        <w:suppressAutoHyphens/>
        <w:ind w:left="864" w:hanging="432"/>
        <w:jc w:val="both"/>
        <w:rPr>
          <w:rFonts w:cs="Times New Roman"/>
          <w:spacing w:val="-2"/>
        </w:rPr>
      </w:pPr>
      <w:r w:rsidRPr="00114126">
        <w:rPr>
          <w:rFonts w:cs="Times New Roman"/>
          <w:spacing w:val="-2"/>
        </w:rPr>
        <w:t>Enter the normal number of days per week that this scenario would operate.</w:t>
      </w:r>
    </w:p>
    <w:p w:rsidR="001169AE" w:rsidRPr="00114126" w:rsidRDefault="001169AE" w:rsidP="0028565E">
      <w:pPr>
        <w:numPr>
          <w:ilvl w:val="0"/>
          <w:numId w:val="8"/>
        </w:numPr>
        <w:tabs>
          <w:tab w:val="clear" w:pos="720"/>
        </w:tabs>
        <w:suppressAutoHyphens/>
        <w:ind w:left="864" w:hanging="432"/>
        <w:jc w:val="both"/>
        <w:rPr>
          <w:rFonts w:cs="Times New Roman"/>
          <w:spacing w:val="-2"/>
        </w:rPr>
      </w:pPr>
      <w:r w:rsidRPr="00114126">
        <w:rPr>
          <w:rFonts w:cs="Times New Roman"/>
          <w:spacing w:val="-2"/>
        </w:rPr>
        <w:t>Enter the normal number of weeks per year that this scenario would operate.</w:t>
      </w:r>
    </w:p>
    <w:p w:rsidR="001169AE" w:rsidRPr="00114126" w:rsidRDefault="0052576C" w:rsidP="0028565E">
      <w:pPr>
        <w:suppressAutoHyphens/>
        <w:ind w:left="432" w:hanging="432"/>
        <w:jc w:val="both"/>
        <w:rPr>
          <w:rFonts w:cs="Times New Roman"/>
          <w:spacing w:val="-2"/>
        </w:rPr>
      </w:pPr>
      <w:r w:rsidRPr="00114126">
        <w:rPr>
          <w:rFonts w:cs="Times New Roman"/>
          <w:spacing w:val="-2"/>
        </w:rPr>
        <w:t>5.</w:t>
      </w:r>
      <w:r w:rsidRPr="00114126">
        <w:rPr>
          <w:rFonts w:cs="Times New Roman"/>
          <w:spacing w:val="-2"/>
        </w:rPr>
        <w:tab/>
      </w:r>
      <w:r w:rsidR="001169AE" w:rsidRPr="00114126">
        <w:rPr>
          <w:rFonts w:cs="Times New Roman"/>
          <w:spacing w:val="-2"/>
        </w:rPr>
        <w:t>Identify any seasonal variation in the operations of this scenario.  Express the variation in terms of the percentage of total annual production that occurs in each three-month period of the year.</w:t>
      </w:r>
      <w:r w:rsidR="00957926" w:rsidRPr="00114126">
        <w:rPr>
          <w:rFonts w:cs="Times New Roman"/>
          <w:spacing w:val="-2"/>
        </w:rPr>
        <w:t xml:space="preserve">  </w:t>
      </w:r>
      <w:r w:rsidR="001169AE" w:rsidRPr="00114126">
        <w:rPr>
          <w:rFonts w:cs="Times New Roman"/>
          <w:spacing w:val="-2"/>
        </w:rPr>
        <w:t xml:space="preserve">If, for example, operation is held constant year-round, so that there is no seasonal variation, the owner/operator would indicate </w:t>
      </w:r>
      <w:r w:rsidR="001169AE" w:rsidRPr="00114126">
        <w:rPr>
          <w:rFonts w:cs="Times New Roman"/>
          <w:b/>
          <w:spacing w:val="-2"/>
        </w:rPr>
        <w:t>25 percent</w:t>
      </w:r>
      <w:r w:rsidR="001169AE" w:rsidRPr="00114126">
        <w:rPr>
          <w:rFonts w:cs="Times New Roman"/>
          <w:spacing w:val="-2"/>
        </w:rPr>
        <w:t xml:space="preserve"> in each three-month period.</w:t>
      </w:r>
    </w:p>
    <w:p w:rsidR="00E67669" w:rsidRPr="00114126" w:rsidRDefault="00C161CE" w:rsidP="0028565E">
      <w:pPr>
        <w:suppressAutoHyphens/>
        <w:ind w:left="432" w:hanging="432"/>
        <w:jc w:val="both"/>
        <w:rPr>
          <w:rFonts w:cs="Times New Roman"/>
          <w:spacing w:val="-2"/>
        </w:rPr>
      </w:pPr>
      <w:r w:rsidRPr="00114126">
        <w:rPr>
          <w:rFonts w:cs="Times New Roman"/>
          <w:spacing w:val="-2"/>
        </w:rPr>
        <w:t>6.</w:t>
      </w:r>
      <w:r w:rsidRPr="00114126">
        <w:rPr>
          <w:rFonts w:cs="Times New Roman"/>
          <w:spacing w:val="-2"/>
        </w:rPr>
        <w:tab/>
        <w:t xml:space="preserve">Attach a process flow diagram showing </w:t>
      </w:r>
      <w:r w:rsidR="00E019C8" w:rsidRPr="00114126">
        <w:rPr>
          <w:rFonts w:cs="Times New Roman"/>
          <w:spacing w:val="-2"/>
        </w:rPr>
        <w:t>emission units</w:t>
      </w:r>
      <w:r w:rsidRPr="00114126">
        <w:rPr>
          <w:rFonts w:cs="Times New Roman"/>
          <w:spacing w:val="-2"/>
        </w:rPr>
        <w:t>, control devices, and emission points.</w:t>
      </w:r>
    </w:p>
    <w:p w:rsidR="0052576C" w:rsidRPr="00114126" w:rsidRDefault="0052576C" w:rsidP="0028565E">
      <w:pPr>
        <w:suppressAutoHyphens/>
        <w:jc w:val="both"/>
        <w:rPr>
          <w:rFonts w:cs="Times New Roman"/>
          <w:spacing w:val="-2"/>
        </w:rPr>
      </w:pPr>
      <w:bookmarkStart w:id="12" w:name="DV200"/>
      <w:bookmarkEnd w:id="12"/>
    </w:p>
    <w:p w:rsidR="0004359A" w:rsidRDefault="0004359A" w:rsidP="0028565E">
      <w:pPr>
        <w:widowControl/>
        <w:autoSpaceDE/>
        <w:autoSpaceDN/>
        <w:adjustRightInd/>
        <w:jc w:val="both"/>
        <w:rPr>
          <w:rFonts w:ascii="Times New Roman Bold" w:hAnsi="Times New Roman Bold" w:cs="Arial"/>
          <w:b/>
          <w:bCs/>
          <w:caps/>
          <w:kern w:val="32"/>
        </w:rPr>
      </w:pPr>
      <w:bookmarkStart w:id="13" w:name="_Ref35995784"/>
      <w:r>
        <w:br w:type="page"/>
      </w:r>
    </w:p>
    <w:p w:rsidR="00FD6DEF" w:rsidRDefault="005E38FF" w:rsidP="0028565E">
      <w:pPr>
        <w:pStyle w:val="Heading1"/>
        <w:jc w:val="both"/>
      </w:pPr>
      <w:bookmarkStart w:id="14" w:name="_fORM_a4_–"/>
      <w:bookmarkStart w:id="15" w:name="_Ref318891598"/>
      <w:bookmarkEnd w:id="14"/>
      <w:r w:rsidRPr="00114126">
        <w:lastRenderedPageBreak/>
        <w:t>fORM a4</w:t>
      </w:r>
      <w:r w:rsidR="00FD6DEF" w:rsidRPr="00114126">
        <w:t xml:space="preserve"> – Renewal Application</w:t>
      </w:r>
      <w:bookmarkEnd w:id="13"/>
      <w:bookmarkEnd w:id="15"/>
    </w:p>
    <w:p w:rsidR="00FD6DEF" w:rsidRPr="00114126" w:rsidRDefault="00FD6DEF" w:rsidP="0028565E">
      <w:pPr>
        <w:jc w:val="both"/>
        <w:rPr>
          <w:rFonts w:cs="Times New Roman"/>
        </w:rPr>
      </w:pPr>
    </w:p>
    <w:p w:rsidR="00FD6DEF" w:rsidRPr="00114126" w:rsidRDefault="00CF7ADF" w:rsidP="0028565E">
      <w:pPr>
        <w:pStyle w:val="BodyText"/>
        <w:jc w:val="both"/>
        <w:rPr>
          <w:sz w:val="20"/>
        </w:rPr>
      </w:pPr>
      <w:r>
        <w:rPr>
          <w:sz w:val="20"/>
        </w:rPr>
        <w:t>The</w:t>
      </w:r>
      <w:r w:rsidR="00FD6DEF" w:rsidRPr="00114126">
        <w:rPr>
          <w:sz w:val="20"/>
        </w:rPr>
        <w:t xml:space="preserve"> owner or operator must submit an application for renewal of the </w:t>
      </w:r>
      <w:r w:rsidR="007B5D21" w:rsidRPr="00114126">
        <w:rPr>
          <w:sz w:val="20"/>
        </w:rPr>
        <w:t>Alaska</w:t>
      </w:r>
      <w:r w:rsidR="00FD6DEF" w:rsidRPr="00114126">
        <w:rPr>
          <w:sz w:val="20"/>
        </w:rPr>
        <w:t xml:space="preserve"> Title V Air Operating Permit </w:t>
      </w:r>
      <w:r w:rsidR="00C02DCD">
        <w:rPr>
          <w:sz w:val="20"/>
        </w:rPr>
        <w:t>no sooner than 18 months and no later than 6 months prior to the expiration of the permit</w:t>
      </w:r>
      <w:r w:rsidR="00FD6DEF" w:rsidRPr="00114126">
        <w:rPr>
          <w:sz w:val="20"/>
        </w:rPr>
        <w:t>; unless otherwise directed by the Department</w:t>
      </w:r>
      <w:r w:rsidR="002D36B0" w:rsidRPr="00114126">
        <w:rPr>
          <w:sz w:val="20"/>
        </w:rPr>
        <w:t>.</w:t>
      </w:r>
      <w:r w:rsidR="00FD6DEF" w:rsidRPr="00114126">
        <w:rPr>
          <w:sz w:val="20"/>
        </w:rPr>
        <w:t xml:space="preserve">  </w:t>
      </w:r>
      <w:r w:rsidR="00D710F3">
        <w:rPr>
          <w:sz w:val="20"/>
        </w:rPr>
        <w:t>T</w:t>
      </w:r>
      <w:r w:rsidR="00FD6DEF" w:rsidRPr="00114126">
        <w:rPr>
          <w:sz w:val="20"/>
        </w:rPr>
        <w:t xml:space="preserve">he owner or operator shall submit </w:t>
      </w:r>
      <w:r w:rsidR="005E38FF" w:rsidRPr="00114126">
        <w:rPr>
          <w:sz w:val="20"/>
        </w:rPr>
        <w:t>F</w:t>
      </w:r>
      <w:r w:rsidR="00FD6DEF" w:rsidRPr="00114126">
        <w:rPr>
          <w:sz w:val="20"/>
        </w:rPr>
        <w:t xml:space="preserve">orm </w:t>
      </w:r>
      <w:r w:rsidR="005E38FF" w:rsidRPr="00114126">
        <w:rPr>
          <w:sz w:val="20"/>
        </w:rPr>
        <w:t>A4</w:t>
      </w:r>
      <w:r w:rsidR="00FD6DEF" w:rsidRPr="00114126">
        <w:rPr>
          <w:sz w:val="20"/>
        </w:rPr>
        <w:t xml:space="preserve">, </w:t>
      </w:r>
      <w:r w:rsidR="00D710F3">
        <w:rPr>
          <w:sz w:val="20"/>
        </w:rPr>
        <w:t>as well as</w:t>
      </w:r>
      <w:r w:rsidR="00FD6DEF" w:rsidRPr="00114126">
        <w:rPr>
          <w:sz w:val="20"/>
        </w:rPr>
        <w:t xml:space="preserve"> new or revised forms from the original application.  Provided below is an overview of the renewal process and t</w:t>
      </w:r>
      <w:r w:rsidR="004A1C6E">
        <w:rPr>
          <w:sz w:val="20"/>
        </w:rPr>
        <w:t>he instructions for completing F</w:t>
      </w:r>
      <w:r w:rsidR="00FD6DEF" w:rsidRPr="00114126">
        <w:rPr>
          <w:sz w:val="20"/>
        </w:rPr>
        <w:t>orm</w:t>
      </w:r>
      <w:r w:rsidR="004A1C6E">
        <w:rPr>
          <w:sz w:val="20"/>
        </w:rPr>
        <w:t> </w:t>
      </w:r>
      <w:r w:rsidR="00FD6DEF" w:rsidRPr="00114126">
        <w:rPr>
          <w:sz w:val="20"/>
        </w:rPr>
        <w:t>A</w:t>
      </w:r>
      <w:r w:rsidR="005E38FF" w:rsidRPr="00114126">
        <w:rPr>
          <w:sz w:val="20"/>
        </w:rPr>
        <w:t>4</w:t>
      </w:r>
      <w:r w:rsidR="00FD6DEF" w:rsidRPr="00114126">
        <w:rPr>
          <w:sz w:val="20"/>
        </w:rPr>
        <w:t>.</w:t>
      </w:r>
    </w:p>
    <w:p w:rsidR="00FD6DEF" w:rsidRPr="00114126" w:rsidRDefault="00FD6DEF" w:rsidP="0028565E">
      <w:pPr>
        <w:jc w:val="both"/>
        <w:rPr>
          <w:rFonts w:cs="Times New Roman"/>
        </w:rPr>
      </w:pPr>
    </w:p>
    <w:p w:rsidR="00FD6DEF" w:rsidRPr="00114126" w:rsidRDefault="00FD6DEF" w:rsidP="0028565E">
      <w:pPr>
        <w:jc w:val="both"/>
        <w:rPr>
          <w:rFonts w:cs="Times New Roman"/>
        </w:rPr>
      </w:pPr>
      <w:r w:rsidRPr="00114126">
        <w:rPr>
          <w:rFonts w:cs="Times New Roman"/>
        </w:rPr>
        <w:t>Before completing the renewal application, the owner or operator will need to assemble the following materials:</w:t>
      </w:r>
    </w:p>
    <w:p w:rsidR="00FD6DEF" w:rsidRPr="00114126" w:rsidRDefault="00FD6DEF" w:rsidP="0028565E">
      <w:pPr>
        <w:jc w:val="both"/>
        <w:rPr>
          <w:rFonts w:cs="Times New Roman"/>
        </w:rPr>
      </w:pPr>
    </w:p>
    <w:p w:rsidR="00FD6DEF" w:rsidRPr="00114126" w:rsidRDefault="00C02DCD" w:rsidP="0028565E">
      <w:pPr>
        <w:widowControl/>
        <w:numPr>
          <w:ilvl w:val="0"/>
          <w:numId w:val="31"/>
        </w:numPr>
        <w:autoSpaceDE/>
        <w:autoSpaceDN/>
        <w:adjustRightInd/>
        <w:ind w:left="792"/>
        <w:jc w:val="both"/>
        <w:rPr>
          <w:rFonts w:cs="Times New Roman"/>
        </w:rPr>
      </w:pPr>
      <w:r w:rsidRPr="00114126">
        <w:rPr>
          <w:rFonts w:cs="Times New Roman"/>
        </w:rPr>
        <w:t>The current Title V permit</w:t>
      </w:r>
      <w:r>
        <w:rPr>
          <w:rFonts w:cs="Times New Roman"/>
        </w:rPr>
        <w:t>, including</w:t>
      </w:r>
      <w:r w:rsidRPr="001821B1">
        <w:rPr>
          <w:rFonts w:cs="Times New Roman"/>
        </w:rPr>
        <w:t xml:space="preserve"> </w:t>
      </w:r>
      <w:r>
        <w:rPr>
          <w:rFonts w:cs="Times New Roman"/>
        </w:rPr>
        <w:t>a</w:t>
      </w:r>
      <w:r w:rsidRPr="00114126">
        <w:rPr>
          <w:rFonts w:cs="Times New Roman"/>
        </w:rPr>
        <w:t>ny permit addendums issued since the permit was issued (these may include administrative amendments, minor permit modifications, or significant permit modifications)</w:t>
      </w:r>
      <w:r>
        <w:rPr>
          <w:rFonts w:cs="Times New Roman"/>
        </w:rPr>
        <w:t>;</w:t>
      </w:r>
    </w:p>
    <w:p w:rsidR="00820CC6" w:rsidRPr="00114126" w:rsidRDefault="00820CC6" w:rsidP="0028565E">
      <w:pPr>
        <w:widowControl/>
        <w:numPr>
          <w:ilvl w:val="0"/>
          <w:numId w:val="31"/>
        </w:numPr>
        <w:autoSpaceDE/>
        <w:autoSpaceDN/>
        <w:adjustRightInd/>
        <w:ind w:left="792"/>
        <w:jc w:val="both"/>
        <w:rPr>
          <w:rFonts w:cs="Times New Roman"/>
        </w:rPr>
      </w:pPr>
      <w:r w:rsidRPr="00114126">
        <w:rPr>
          <w:rFonts w:cs="Times New Roman"/>
        </w:rPr>
        <w:t>A</w:t>
      </w:r>
      <w:r w:rsidR="00C02DCD">
        <w:rPr>
          <w:rFonts w:cs="Times New Roman"/>
        </w:rPr>
        <w:t xml:space="preserve"> complete</w:t>
      </w:r>
      <w:r w:rsidRPr="00114126">
        <w:rPr>
          <w:rFonts w:cs="Times New Roman"/>
        </w:rPr>
        <w:t xml:space="preserve"> compliance certification for the stationary source;</w:t>
      </w:r>
    </w:p>
    <w:p w:rsidR="003C6AA2" w:rsidRPr="00114126" w:rsidRDefault="003C6AA2" w:rsidP="0028565E">
      <w:pPr>
        <w:widowControl/>
        <w:numPr>
          <w:ilvl w:val="0"/>
          <w:numId w:val="31"/>
        </w:numPr>
        <w:autoSpaceDE/>
        <w:autoSpaceDN/>
        <w:adjustRightInd/>
        <w:ind w:left="792"/>
        <w:jc w:val="both"/>
        <w:rPr>
          <w:rFonts w:cs="Times New Roman"/>
        </w:rPr>
      </w:pPr>
      <w:r w:rsidRPr="00114126">
        <w:rPr>
          <w:rFonts w:cs="Times New Roman"/>
        </w:rPr>
        <w:t xml:space="preserve">Any </w:t>
      </w:r>
      <w:r w:rsidR="00FC25A0">
        <w:rPr>
          <w:rFonts w:cs="Times New Roman"/>
        </w:rPr>
        <w:t xml:space="preserve">Alaska </w:t>
      </w:r>
      <w:r w:rsidRPr="00114126">
        <w:rPr>
          <w:rFonts w:cs="Times New Roman"/>
        </w:rPr>
        <w:t xml:space="preserve">Title I permits that have been issued to the stationary source since the most recent issuance of the Title V permit that have not </w:t>
      </w:r>
      <w:r w:rsidR="00FC25A0">
        <w:rPr>
          <w:rFonts w:cs="Times New Roman"/>
        </w:rPr>
        <w:t xml:space="preserve">been </w:t>
      </w:r>
      <w:r w:rsidRPr="00114126">
        <w:rPr>
          <w:rFonts w:cs="Times New Roman"/>
        </w:rPr>
        <w:t>incorporated into the Title V permit.</w:t>
      </w:r>
    </w:p>
    <w:p w:rsidR="00D710F3" w:rsidRDefault="00D710F3" w:rsidP="0028565E">
      <w:pPr>
        <w:jc w:val="both"/>
        <w:rPr>
          <w:rFonts w:cs="Times New Roman"/>
        </w:rPr>
      </w:pPr>
    </w:p>
    <w:p w:rsidR="00D710F3" w:rsidRDefault="00FD6DEF" w:rsidP="0028565E">
      <w:pPr>
        <w:jc w:val="both"/>
        <w:rPr>
          <w:rFonts w:cs="Times New Roman"/>
        </w:rPr>
      </w:pPr>
      <w:r w:rsidRPr="00114126">
        <w:rPr>
          <w:rFonts w:cs="Times New Roman"/>
        </w:rPr>
        <w:t xml:space="preserve">After assembling the materials, provide the information requested and answer the questions on </w:t>
      </w:r>
      <w:r w:rsidR="005874D3" w:rsidRPr="00114126">
        <w:rPr>
          <w:rFonts w:cs="Times New Roman"/>
        </w:rPr>
        <w:t>Form A4</w:t>
      </w:r>
      <w:r w:rsidR="00D710F3">
        <w:rPr>
          <w:rFonts w:cs="Times New Roman"/>
        </w:rPr>
        <w:t>, fill out the application forms (Form Series A through E)</w:t>
      </w:r>
      <w:r w:rsidRPr="00114126">
        <w:rPr>
          <w:rFonts w:cs="Times New Roman"/>
        </w:rPr>
        <w:t xml:space="preserve"> and attach any additional information.  As you will notice, </w:t>
      </w:r>
      <w:r w:rsidR="005874D3" w:rsidRPr="00114126">
        <w:rPr>
          <w:rFonts w:cs="Times New Roman"/>
        </w:rPr>
        <w:t>F</w:t>
      </w:r>
      <w:r w:rsidRPr="00114126">
        <w:rPr>
          <w:rFonts w:cs="Times New Roman"/>
        </w:rPr>
        <w:t xml:space="preserve">orm </w:t>
      </w:r>
      <w:r w:rsidR="005874D3" w:rsidRPr="00114126">
        <w:rPr>
          <w:rFonts w:cs="Times New Roman"/>
        </w:rPr>
        <w:t>A4</w:t>
      </w:r>
      <w:r w:rsidRPr="00114126">
        <w:rPr>
          <w:rFonts w:cs="Times New Roman"/>
        </w:rPr>
        <w:t xml:space="preserve"> includes a certification that must be signed by the responsible official.  </w:t>
      </w:r>
    </w:p>
    <w:p w:rsidR="00D710F3" w:rsidRDefault="00D710F3" w:rsidP="0028565E">
      <w:pPr>
        <w:jc w:val="both"/>
        <w:rPr>
          <w:rFonts w:cs="Times New Roman"/>
        </w:rPr>
      </w:pPr>
    </w:p>
    <w:p w:rsidR="00FD6DEF" w:rsidRDefault="00FD6DEF" w:rsidP="0028565E">
      <w:pPr>
        <w:jc w:val="both"/>
        <w:rPr>
          <w:rFonts w:cs="Times New Roman"/>
        </w:rPr>
      </w:pPr>
      <w:r w:rsidRPr="00114126">
        <w:rPr>
          <w:rFonts w:cs="Times New Roman"/>
        </w:rPr>
        <w:t>Once the renewal application is complete</w:t>
      </w:r>
      <w:r w:rsidR="005874D3" w:rsidRPr="00114126">
        <w:rPr>
          <w:rFonts w:cs="Times New Roman"/>
        </w:rPr>
        <w:t xml:space="preserve"> and certified</w:t>
      </w:r>
      <w:r w:rsidRPr="00114126">
        <w:rPr>
          <w:rFonts w:cs="Times New Roman"/>
        </w:rPr>
        <w:t xml:space="preserve">, submit </w:t>
      </w:r>
      <w:r w:rsidR="005874D3" w:rsidRPr="00114126">
        <w:rPr>
          <w:rFonts w:cs="Times New Roman"/>
        </w:rPr>
        <w:t xml:space="preserve">2 certified </w:t>
      </w:r>
      <w:r w:rsidRPr="00114126">
        <w:rPr>
          <w:rFonts w:cs="Times New Roman"/>
        </w:rPr>
        <w:t>paper cop</w:t>
      </w:r>
      <w:r w:rsidR="005874D3" w:rsidRPr="00114126">
        <w:rPr>
          <w:rFonts w:cs="Times New Roman"/>
        </w:rPr>
        <w:t>ies and 1</w:t>
      </w:r>
      <w:r w:rsidR="00FC25A0">
        <w:rPr>
          <w:rFonts w:cs="Times New Roman"/>
        </w:rPr>
        <w:t> </w:t>
      </w:r>
      <w:r w:rsidR="005874D3" w:rsidRPr="00114126">
        <w:rPr>
          <w:rFonts w:cs="Times New Roman"/>
        </w:rPr>
        <w:t>electronic copy to the Department’s Anchorage address</w:t>
      </w:r>
      <w:r w:rsidRPr="00114126">
        <w:rPr>
          <w:rFonts w:cs="Times New Roman"/>
        </w:rPr>
        <w:t xml:space="preserve">.  </w:t>
      </w:r>
      <w:r w:rsidR="005874D3" w:rsidRPr="00114126">
        <w:rPr>
          <w:rFonts w:cs="Times New Roman"/>
        </w:rPr>
        <w:t xml:space="preserve">The current address for the Anchorage office is: </w:t>
      </w:r>
      <w:r w:rsidR="00FC25A0">
        <w:rPr>
          <w:rFonts w:cs="Times New Roman"/>
        </w:rPr>
        <w:t xml:space="preserve"> </w:t>
      </w:r>
      <w:r w:rsidR="005874D3" w:rsidRPr="00114126">
        <w:rPr>
          <w:rFonts w:cs="Times New Roman"/>
        </w:rPr>
        <w:t>ADEC, 619 East Ship Creek, Suite 249, Anchorage, AK 99501.</w:t>
      </w:r>
    </w:p>
    <w:p w:rsidR="00816FEB" w:rsidRDefault="00816FEB" w:rsidP="0028565E">
      <w:pPr>
        <w:jc w:val="both"/>
        <w:rPr>
          <w:rFonts w:cs="Times New Roman"/>
        </w:rPr>
      </w:pPr>
    </w:p>
    <w:p w:rsidR="00D710F3" w:rsidRPr="00114126" w:rsidRDefault="00CC3C6E" w:rsidP="00816FEB">
      <w:pPr>
        <w:jc w:val="both"/>
        <w:rPr>
          <w:rFonts w:cs="Times New Roman"/>
        </w:rPr>
      </w:pPr>
      <w:r>
        <w:rPr>
          <w:rFonts w:cs="Times New Roman"/>
        </w:rPr>
        <w:t>C</w:t>
      </w:r>
      <w:r w:rsidR="00816FEB" w:rsidRPr="00816FEB">
        <w:rPr>
          <w:rFonts w:cs="Times New Roman"/>
        </w:rPr>
        <w:t>omply with the following requirements for submitting application in</w:t>
      </w:r>
      <w:r w:rsidR="00816FEB">
        <w:rPr>
          <w:rFonts w:cs="Times New Roman"/>
        </w:rPr>
        <w:t xml:space="preserve">formation to the EPA Region 10:  </w:t>
      </w:r>
      <w:r>
        <w:rPr>
          <w:rFonts w:cs="Times New Roman"/>
        </w:rPr>
        <w:t>P</w:t>
      </w:r>
      <w:r w:rsidR="00816FEB" w:rsidRPr="00816FEB">
        <w:rPr>
          <w:rFonts w:cs="Times New Roman"/>
        </w:rPr>
        <w:t xml:space="preserve">rovide a copy of each application for modification or renewal of </w:t>
      </w:r>
      <w:r>
        <w:rPr>
          <w:rFonts w:cs="Times New Roman"/>
        </w:rPr>
        <w:t>a</w:t>
      </w:r>
      <w:r w:rsidR="00816FEB">
        <w:rPr>
          <w:rFonts w:cs="Times New Roman"/>
        </w:rPr>
        <w:t xml:space="preserve"> Title V </w:t>
      </w:r>
      <w:r w:rsidR="00816FEB" w:rsidRPr="00816FEB">
        <w:rPr>
          <w:rFonts w:cs="Times New Roman"/>
        </w:rPr>
        <w:t>permit, including any compliance plan, or application addenda, at the time the application or addendum is</w:t>
      </w:r>
      <w:r w:rsidR="00816FEB">
        <w:rPr>
          <w:rFonts w:cs="Times New Roman"/>
        </w:rPr>
        <w:t xml:space="preserve"> submitted to the Department.  </w:t>
      </w:r>
      <w:r>
        <w:rPr>
          <w:rFonts w:cs="Times New Roman"/>
        </w:rPr>
        <w:t>Submit</w:t>
      </w:r>
      <w:r w:rsidR="00816FEB" w:rsidRPr="00816FEB">
        <w:rPr>
          <w:rFonts w:cs="Times New Roman"/>
        </w:rPr>
        <w:t xml:space="preserve"> to </w:t>
      </w:r>
      <w:r w:rsidR="00846389">
        <w:t>EPA</w:t>
      </w:r>
      <w:r w:rsidR="00846389">
        <w:noBreakHyphen/>
      </w:r>
      <w:r w:rsidR="00816FEB" w:rsidRPr="00CC59E0">
        <w:t>Region 10, Office of Air Quality, M/S OAQ-107, 1200 Sixth Avenue, Seattle, WA  98101</w:t>
      </w:r>
      <w:r w:rsidR="00816FEB">
        <w:t>.</w:t>
      </w:r>
      <w:r w:rsidR="00816FEB">
        <w:rPr>
          <w:rFonts w:cs="Times New Roman"/>
        </w:rPr>
        <w:t xml:space="preserve">  </w:t>
      </w:r>
      <w:r w:rsidR="00816FEB" w:rsidRPr="00816FEB">
        <w:rPr>
          <w:rFonts w:cs="Times New Roman"/>
        </w:rPr>
        <w:t>To the extent practicable, provide applications in portable document format (PDF); MS Word f</w:t>
      </w:r>
      <w:r>
        <w:rPr>
          <w:rFonts w:cs="Times New Roman"/>
        </w:rPr>
        <w:t>ormat (.doc); or other computer</w:t>
      </w:r>
      <w:r>
        <w:rPr>
          <w:rFonts w:cs="Times New Roman"/>
        </w:rPr>
        <w:noBreakHyphen/>
      </w:r>
      <w:r w:rsidR="00816FEB" w:rsidRPr="00816FEB">
        <w:rPr>
          <w:rFonts w:cs="Times New Roman"/>
        </w:rPr>
        <w:t>read</w:t>
      </w:r>
      <w:r w:rsidR="00816FEB">
        <w:rPr>
          <w:rFonts w:cs="Times New Roman"/>
        </w:rPr>
        <w:t>able format compatible with EPA’</w:t>
      </w:r>
      <w:r w:rsidR="00816FEB" w:rsidRPr="00816FEB">
        <w:rPr>
          <w:rFonts w:cs="Times New Roman"/>
        </w:rPr>
        <w:t xml:space="preserve">s national </w:t>
      </w:r>
      <w:r w:rsidR="00816FEB">
        <w:rPr>
          <w:rFonts w:cs="Times New Roman"/>
        </w:rPr>
        <w:t>database management system.</w:t>
      </w:r>
    </w:p>
    <w:p w:rsidR="00FD6DEF" w:rsidRPr="00114126" w:rsidRDefault="00FD6DEF" w:rsidP="0028565E">
      <w:pPr>
        <w:jc w:val="both"/>
        <w:rPr>
          <w:rFonts w:cs="Times New Roman"/>
        </w:rPr>
      </w:pPr>
    </w:p>
    <w:p w:rsidR="00FD6DEF" w:rsidRPr="00114126" w:rsidRDefault="00FD6DEF" w:rsidP="0028565E">
      <w:pPr>
        <w:jc w:val="both"/>
        <w:rPr>
          <w:rFonts w:cs="Times New Roman"/>
          <w:b/>
        </w:rPr>
      </w:pPr>
      <w:r w:rsidRPr="00114126">
        <w:rPr>
          <w:rFonts w:cs="Times New Roman"/>
          <w:b/>
        </w:rPr>
        <w:t xml:space="preserve">Instructions for completing </w:t>
      </w:r>
      <w:r w:rsidR="0050667A" w:rsidRPr="00114126">
        <w:rPr>
          <w:rFonts w:cs="Times New Roman"/>
          <w:b/>
        </w:rPr>
        <w:t>Form A4:</w:t>
      </w:r>
    </w:p>
    <w:p w:rsidR="00FD6DEF" w:rsidRPr="00114126" w:rsidRDefault="00FD6DEF" w:rsidP="0028565E">
      <w:pPr>
        <w:jc w:val="both"/>
        <w:rPr>
          <w:rFonts w:cs="Times New Roman"/>
        </w:rPr>
      </w:pPr>
    </w:p>
    <w:p w:rsidR="00FD6DEF" w:rsidRPr="00114126" w:rsidRDefault="00FD6DEF" w:rsidP="0028565E">
      <w:pPr>
        <w:jc w:val="both"/>
        <w:rPr>
          <w:rFonts w:cs="Times New Roman"/>
        </w:rPr>
      </w:pPr>
      <w:r w:rsidRPr="00114126">
        <w:rPr>
          <w:rFonts w:cs="Times New Roman"/>
          <w:b/>
          <w:u w:val="single"/>
        </w:rPr>
        <w:t>Note:</w:t>
      </w:r>
      <w:r w:rsidRPr="00114126">
        <w:rPr>
          <w:rFonts w:cs="Times New Roman"/>
        </w:rPr>
        <w:t xml:space="preserve">  Instead of listing all of the requested changes identified in items 10, and 16 through 21, the owner or operator may attach an edited copy of the permit showing any requested changes.  Each change should be numbered</w:t>
      </w:r>
      <w:r w:rsidR="00F433A5">
        <w:rPr>
          <w:rFonts w:cs="Times New Roman"/>
        </w:rPr>
        <w:t xml:space="preserve"> within the edited permit</w:t>
      </w:r>
      <w:r w:rsidRPr="00114126">
        <w:rPr>
          <w:rFonts w:cs="Times New Roman"/>
        </w:rPr>
        <w:t xml:space="preserve"> so that the</w:t>
      </w:r>
      <w:r w:rsidR="00F433A5">
        <w:rPr>
          <w:rFonts w:cs="Times New Roman"/>
        </w:rPr>
        <w:t xml:space="preserve"> corresponding</w:t>
      </w:r>
      <w:r w:rsidRPr="00114126">
        <w:rPr>
          <w:rFonts w:cs="Times New Roman"/>
        </w:rPr>
        <w:t xml:space="preserve"> reason for the change can be provided in a list attached to this renewal application form.  On </w:t>
      </w:r>
      <w:r w:rsidR="0050667A" w:rsidRPr="00114126">
        <w:rPr>
          <w:rFonts w:cs="Times New Roman"/>
        </w:rPr>
        <w:t>Form A4</w:t>
      </w:r>
      <w:r w:rsidRPr="00114126">
        <w:rPr>
          <w:rFonts w:cs="Times New Roman"/>
        </w:rPr>
        <w:t>, simply write “see attached permit” for the items that are addressed in the edited permit.  The owner or operator must provide the reason for each change.</w:t>
      </w:r>
    </w:p>
    <w:p w:rsidR="00FD6DEF" w:rsidRPr="00114126" w:rsidRDefault="00FD6DEF" w:rsidP="0028565E">
      <w:pPr>
        <w:jc w:val="both"/>
        <w:rPr>
          <w:rFonts w:cs="Times New Roman"/>
        </w:rPr>
      </w:pPr>
    </w:p>
    <w:p w:rsidR="00FD6DEF" w:rsidRPr="0004359A" w:rsidRDefault="00FD6DEF" w:rsidP="0028565E">
      <w:pPr>
        <w:pStyle w:val="ListParagraph"/>
        <w:widowControl/>
        <w:numPr>
          <w:ilvl w:val="0"/>
          <w:numId w:val="38"/>
        </w:numPr>
        <w:autoSpaceDE/>
        <w:autoSpaceDN/>
        <w:adjustRightInd/>
        <w:ind w:left="432" w:hanging="432"/>
        <w:contextualSpacing w:val="0"/>
        <w:jc w:val="both"/>
        <w:rPr>
          <w:rFonts w:cs="Times New Roman"/>
        </w:rPr>
      </w:pPr>
      <w:r w:rsidRPr="0004359A">
        <w:rPr>
          <w:rFonts w:cs="Times New Roman"/>
        </w:rPr>
        <w:t xml:space="preserve">Enter the </w:t>
      </w:r>
      <w:r w:rsidR="004112EB" w:rsidRPr="0004359A">
        <w:rPr>
          <w:rFonts w:cs="Times New Roman"/>
        </w:rPr>
        <w:t>stationary source</w:t>
      </w:r>
      <w:r w:rsidRPr="0004359A">
        <w:rPr>
          <w:rFonts w:cs="Times New Roman"/>
        </w:rPr>
        <w:t xml:space="preserve"> contact person, </w:t>
      </w:r>
      <w:r w:rsidR="00FC25A0">
        <w:rPr>
          <w:rFonts w:cs="Times New Roman"/>
        </w:rPr>
        <w:t xml:space="preserve">mailing address, </w:t>
      </w:r>
      <w:r w:rsidR="00A24E96">
        <w:rPr>
          <w:rFonts w:cs="Times New Roman"/>
        </w:rPr>
        <w:t>phone number</w:t>
      </w:r>
      <w:r w:rsidRPr="0004359A">
        <w:rPr>
          <w:rFonts w:cs="Times New Roman"/>
        </w:rPr>
        <w:t xml:space="preserve"> and e-mail address, if available.</w:t>
      </w:r>
    </w:p>
    <w:p w:rsidR="00FD6DEF" w:rsidRDefault="005F3E50" w:rsidP="0028565E">
      <w:pPr>
        <w:pStyle w:val="ListParagraph"/>
        <w:widowControl/>
        <w:numPr>
          <w:ilvl w:val="0"/>
          <w:numId w:val="38"/>
        </w:numPr>
        <w:autoSpaceDE/>
        <w:autoSpaceDN/>
        <w:adjustRightInd/>
        <w:ind w:left="432" w:hanging="432"/>
        <w:contextualSpacing w:val="0"/>
        <w:jc w:val="both"/>
        <w:rPr>
          <w:rFonts w:cs="Times New Roman"/>
        </w:rPr>
      </w:pPr>
      <w:r w:rsidRPr="005F3E50">
        <w:rPr>
          <w:rFonts w:cs="Times New Roman"/>
        </w:rPr>
        <w:t xml:space="preserve">If </w:t>
      </w:r>
      <w:r>
        <w:rPr>
          <w:rFonts w:cs="Times New Roman"/>
        </w:rPr>
        <w:t>there were changes to stationary source general information</w:t>
      </w:r>
      <w:r w:rsidRPr="005F3E50">
        <w:rPr>
          <w:rFonts w:cs="Times New Roman"/>
        </w:rPr>
        <w:t>, complete and submit a Form A1.</w:t>
      </w:r>
    </w:p>
    <w:p w:rsidR="00EB57C1" w:rsidRPr="00EB57C1" w:rsidRDefault="00EB57C1" w:rsidP="00EB57C1">
      <w:pPr>
        <w:pStyle w:val="ListParagraph"/>
        <w:widowControl/>
        <w:numPr>
          <w:ilvl w:val="0"/>
          <w:numId w:val="38"/>
        </w:numPr>
        <w:autoSpaceDE/>
        <w:autoSpaceDN/>
        <w:adjustRightInd/>
        <w:ind w:left="432" w:hanging="432"/>
        <w:contextualSpacing w:val="0"/>
        <w:jc w:val="both"/>
        <w:rPr>
          <w:rFonts w:cs="Times New Roman"/>
        </w:rPr>
      </w:pPr>
      <w:r w:rsidRPr="005F3E50">
        <w:rPr>
          <w:rFonts w:cs="Times New Roman"/>
        </w:rPr>
        <w:t xml:space="preserve">If </w:t>
      </w:r>
      <w:r>
        <w:rPr>
          <w:rFonts w:cs="Times New Roman"/>
        </w:rPr>
        <w:t>there were changes to the stationary source description, complete and submit a Form A2</w:t>
      </w:r>
      <w:r w:rsidRPr="005F3E50">
        <w:rPr>
          <w:rFonts w:cs="Times New Roman"/>
        </w:rPr>
        <w:t>.</w:t>
      </w:r>
    </w:p>
    <w:p w:rsidR="00FD6DEF" w:rsidRPr="0004359A" w:rsidRDefault="00FD6DEF" w:rsidP="0028565E">
      <w:pPr>
        <w:pStyle w:val="ListParagraph"/>
        <w:widowControl/>
        <w:numPr>
          <w:ilvl w:val="0"/>
          <w:numId w:val="38"/>
        </w:numPr>
        <w:autoSpaceDE/>
        <w:autoSpaceDN/>
        <w:adjustRightInd/>
        <w:ind w:left="432" w:hanging="432"/>
        <w:contextualSpacing w:val="0"/>
        <w:jc w:val="both"/>
        <w:rPr>
          <w:rFonts w:cs="Times New Roman"/>
        </w:rPr>
      </w:pPr>
      <w:r w:rsidRPr="0004359A">
        <w:rPr>
          <w:rFonts w:cs="Times New Roman"/>
        </w:rPr>
        <w:t xml:space="preserve">Were there any off-permit changes during the previous permit term?  </w:t>
      </w:r>
      <w:r w:rsidR="008B5ECB">
        <w:rPr>
          <w:rFonts w:cs="Times New Roman"/>
        </w:rPr>
        <w:t>Reference any notifications provided to the Department, and attach copies of the notifications.</w:t>
      </w:r>
      <w:r w:rsidRPr="0004359A">
        <w:rPr>
          <w:rFonts w:cs="Times New Roman"/>
        </w:rPr>
        <w:t xml:space="preserve">  Should the off-permit changes be integrated into the new permit?  If not, explain why not.</w:t>
      </w:r>
    </w:p>
    <w:p w:rsidR="00FD6DEF" w:rsidRPr="0004359A" w:rsidRDefault="00FD6DEF" w:rsidP="0028565E">
      <w:pPr>
        <w:pStyle w:val="ListParagraph"/>
        <w:widowControl/>
        <w:numPr>
          <w:ilvl w:val="0"/>
          <w:numId w:val="38"/>
        </w:numPr>
        <w:autoSpaceDE/>
        <w:autoSpaceDN/>
        <w:adjustRightInd/>
        <w:ind w:left="432" w:hanging="432"/>
        <w:contextualSpacing w:val="0"/>
        <w:jc w:val="both"/>
        <w:rPr>
          <w:rFonts w:cs="Times New Roman"/>
        </w:rPr>
      </w:pPr>
      <w:r w:rsidRPr="0004359A">
        <w:rPr>
          <w:rFonts w:cs="Times New Roman"/>
        </w:rPr>
        <w:t xml:space="preserve">Were there any </w:t>
      </w:r>
      <w:r w:rsidR="0050667A" w:rsidRPr="0004359A">
        <w:rPr>
          <w:rFonts w:cs="Times New Roman"/>
        </w:rPr>
        <w:t>Alaska Title I permits issued to the stationary source</w:t>
      </w:r>
      <w:r w:rsidRPr="0004359A">
        <w:rPr>
          <w:rFonts w:cs="Times New Roman"/>
        </w:rPr>
        <w:t xml:space="preserve"> during the previous permit term</w:t>
      </w:r>
      <w:r w:rsidR="0050667A" w:rsidRPr="0004359A">
        <w:rPr>
          <w:rFonts w:cs="Times New Roman"/>
        </w:rPr>
        <w:t xml:space="preserve"> that have not already been incorporated in a Title V amendment</w:t>
      </w:r>
      <w:r w:rsidRPr="0004359A">
        <w:rPr>
          <w:rFonts w:cs="Times New Roman"/>
        </w:rPr>
        <w:t xml:space="preserve">?  Should the </w:t>
      </w:r>
      <w:r w:rsidR="0050667A" w:rsidRPr="0004359A">
        <w:rPr>
          <w:rFonts w:cs="Times New Roman"/>
        </w:rPr>
        <w:t>Title I terms</w:t>
      </w:r>
      <w:r w:rsidRPr="0004359A">
        <w:rPr>
          <w:rFonts w:cs="Times New Roman"/>
        </w:rPr>
        <w:t xml:space="preserve"> be integrated into the new permit?  If not, explain why not.</w:t>
      </w:r>
    </w:p>
    <w:p w:rsidR="00FD6DEF" w:rsidRPr="00114126" w:rsidRDefault="00FD6DEF" w:rsidP="00EB57C1">
      <w:pPr>
        <w:widowControl/>
        <w:numPr>
          <w:ilvl w:val="0"/>
          <w:numId w:val="45"/>
        </w:numPr>
        <w:autoSpaceDE/>
        <w:autoSpaceDN/>
        <w:adjustRightInd/>
        <w:ind w:left="432" w:hanging="432"/>
        <w:jc w:val="both"/>
        <w:rPr>
          <w:rFonts w:cs="Times New Roman"/>
        </w:rPr>
      </w:pPr>
      <w:r w:rsidRPr="00114126">
        <w:rPr>
          <w:rFonts w:cs="Times New Roman"/>
        </w:rPr>
        <w:t xml:space="preserve">Will there be any new operating scenarios or changes to existing operating scenarios?  If yes, describe and attach </w:t>
      </w:r>
      <w:r w:rsidR="0071608C" w:rsidRPr="00114126">
        <w:rPr>
          <w:rFonts w:cs="Times New Roman"/>
        </w:rPr>
        <w:t>F</w:t>
      </w:r>
      <w:r w:rsidRPr="00114126">
        <w:rPr>
          <w:rFonts w:cs="Times New Roman"/>
        </w:rPr>
        <w:t>orm A</w:t>
      </w:r>
      <w:r w:rsidR="0071608C" w:rsidRPr="00114126">
        <w:rPr>
          <w:rFonts w:cs="Times New Roman"/>
        </w:rPr>
        <w:t>3</w:t>
      </w:r>
      <w:r w:rsidRPr="00114126">
        <w:rPr>
          <w:rFonts w:cs="Times New Roman"/>
        </w:rPr>
        <w:t>.</w:t>
      </w:r>
    </w:p>
    <w:p w:rsidR="00FD6DEF" w:rsidRPr="00114126" w:rsidRDefault="00FD6DEF" w:rsidP="00EB57C1">
      <w:pPr>
        <w:widowControl/>
        <w:numPr>
          <w:ilvl w:val="0"/>
          <w:numId w:val="45"/>
        </w:numPr>
        <w:autoSpaceDE/>
        <w:autoSpaceDN/>
        <w:adjustRightInd/>
        <w:ind w:left="432" w:hanging="432"/>
        <w:jc w:val="both"/>
        <w:rPr>
          <w:rFonts w:cs="Times New Roman"/>
        </w:rPr>
      </w:pPr>
      <w:r w:rsidRPr="00114126">
        <w:rPr>
          <w:rFonts w:cs="Times New Roman"/>
        </w:rPr>
        <w:t xml:space="preserve">Will there be any new, modified, or reconstructed </w:t>
      </w:r>
      <w:r w:rsidR="0071608C" w:rsidRPr="00114126">
        <w:rPr>
          <w:rFonts w:cs="Times New Roman"/>
        </w:rPr>
        <w:t>emission units</w:t>
      </w:r>
      <w:r w:rsidRPr="00114126">
        <w:rPr>
          <w:rFonts w:cs="Times New Roman"/>
        </w:rPr>
        <w:t xml:space="preserve"> or air pollution control equipment?  If yes</w:t>
      </w:r>
      <w:r w:rsidR="00437A09" w:rsidRPr="00114126">
        <w:rPr>
          <w:rFonts w:cs="Times New Roman"/>
        </w:rPr>
        <w:t xml:space="preserve"> provide Form B and any applicable Form B#. </w:t>
      </w:r>
      <w:r w:rsidRPr="00114126">
        <w:rPr>
          <w:rFonts w:cs="Times New Roman"/>
        </w:rPr>
        <w:t xml:space="preserve"> </w:t>
      </w:r>
      <w:r w:rsidR="00437A09" w:rsidRPr="00114126">
        <w:rPr>
          <w:rFonts w:cs="Times New Roman"/>
        </w:rPr>
        <w:t>W</w:t>
      </w:r>
      <w:r w:rsidRPr="00114126">
        <w:rPr>
          <w:rFonts w:cs="Times New Roman"/>
        </w:rPr>
        <w:t xml:space="preserve">ill the changes trigger new source review (NSR) or prevention of significant deterioration (PSD) because emissions will increase by more than a significant emission rate? </w:t>
      </w:r>
      <w:r w:rsidR="0071608C" w:rsidRPr="00114126">
        <w:rPr>
          <w:rFonts w:cs="Times New Roman"/>
        </w:rPr>
        <w:t xml:space="preserve"> </w:t>
      </w:r>
      <w:r w:rsidRPr="00114126">
        <w:rPr>
          <w:rFonts w:cs="Times New Roman"/>
        </w:rPr>
        <w:t xml:space="preserve">If PSD or NSR is triggered, the owner or operator will have to submit an application for construction approval.  If PSD or NSR are not triggered, the owner or operator </w:t>
      </w:r>
      <w:r w:rsidR="0071608C" w:rsidRPr="00114126">
        <w:rPr>
          <w:rFonts w:cs="Times New Roman"/>
        </w:rPr>
        <w:t>may still be required to submit an Alaska Title I permit application</w:t>
      </w:r>
      <w:r w:rsidR="00437A09" w:rsidRPr="00114126">
        <w:rPr>
          <w:rFonts w:cs="Times New Roman"/>
        </w:rPr>
        <w:t xml:space="preserve"> if the modification or new unit triggers permitting requirements under 18 AAC 50</w:t>
      </w:r>
      <w:r w:rsidR="00704CFD">
        <w:rPr>
          <w:rFonts w:cs="Times New Roman"/>
        </w:rPr>
        <w:t>, Article 5</w:t>
      </w:r>
      <w:r w:rsidR="00437A09" w:rsidRPr="00114126">
        <w:rPr>
          <w:rFonts w:cs="Times New Roman"/>
        </w:rPr>
        <w:t xml:space="preserve"> (minor permits)</w:t>
      </w:r>
      <w:r w:rsidRPr="00114126">
        <w:rPr>
          <w:rFonts w:cs="Times New Roman"/>
        </w:rPr>
        <w:t>.</w:t>
      </w:r>
    </w:p>
    <w:p w:rsidR="00FD6DEF" w:rsidRPr="00114126" w:rsidRDefault="00FD6DEF" w:rsidP="00EB57C1">
      <w:pPr>
        <w:widowControl/>
        <w:numPr>
          <w:ilvl w:val="0"/>
          <w:numId w:val="45"/>
        </w:numPr>
        <w:autoSpaceDE/>
        <w:autoSpaceDN/>
        <w:adjustRightInd/>
        <w:ind w:left="432" w:hanging="432"/>
        <w:jc w:val="both"/>
        <w:rPr>
          <w:rFonts w:cs="Times New Roman"/>
        </w:rPr>
      </w:pPr>
      <w:r w:rsidRPr="00114126">
        <w:rPr>
          <w:rFonts w:cs="Times New Roman"/>
        </w:rPr>
        <w:lastRenderedPageBreak/>
        <w:t>Are the current emissions units correctly identified and defined in the permit?  If not, provide any necessary re</w:t>
      </w:r>
      <w:r w:rsidR="0071608C" w:rsidRPr="00114126">
        <w:rPr>
          <w:rFonts w:cs="Times New Roman"/>
        </w:rPr>
        <w:t>visions not covered in item 9.</w:t>
      </w:r>
    </w:p>
    <w:p w:rsidR="00FD6DEF" w:rsidRPr="00114126" w:rsidRDefault="00FD6DEF" w:rsidP="00EB57C1">
      <w:pPr>
        <w:widowControl/>
        <w:numPr>
          <w:ilvl w:val="0"/>
          <w:numId w:val="45"/>
        </w:numPr>
        <w:tabs>
          <w:tab w:val="left" w:pos="432"/>
        </w:tabs>
        <w:autoSpaceDE/>
        <w:autoSpaceDN/>
        <w:adjustRightInd/>
        <w:ind w:left="432" w:hanging="432"/>
        <w:jc w:val="both"/>
        <w:rPr>
          <w:rFonts w:cs="Times New Roman"/>
        </w:rPr>
      </w:pPr>
      <w:r w:rsidRPr="00114126">
        <w:rPr>
          <w:rFonts w:cs="Times New Roman"/>
        </w:rPr>
        <w:t xml:space="preserve">Does 40 CFR </w:t>
      </w:r>
      <w:r w:rsidR="009D2185" w:rsidRPr="00114126">
        <w:rPr>
          <w:rFonts w:cs="Times New Roman"/>
        </w:rPr>
        <w:t>P</w:t>
      </w:r>
      <w:r w:rsidRPr="00114126">
        <w:rPr>
          <w:rFonts w:cs="Times New Roman"/>
        </w:rPr>
        <w:t>art 64, the compliance assurance monitoring (CAM) regulation</w:t>
      </w:r>
      <w:r w:rsidR="009D2185" w:rsidRPr="00114126">
        <w:rPr>
          <w:rFonts w:cs="Times New Roman"/>
        </w:rPr>
        <w:t xml:space="preserve"> apply to any emissions units?  For each affected pollutant-specific emissions unit, the owner/operator must develop a CAM plan.  The CAM plan is designed to identify indicators of control device performance, corrective action trigger levels, monitoring equipment, monitoring performance criteria, data collection criteria, and implementation schedules, if necessary.  Depending on the emission unit, applicable requirement, and control equipment, there are several monitoring approaches that will satisfy CAM.  These include actual emissions monitoring, predictive emissions monitoring systems, visible emissions monitoring, control device parameter monitoring, process monitoring, inspection and maintenance activities, or a combination thereof.  The owner/operator will have to decide which is most appropriate for their situation.  EPA has developed a CAM Technical Reference document that includes examples of CAM for different types of emissions units and control devices.  Once the CAM plan is approved, elements of the plan will become permit conditions.</w:t>
      </w:r>
    </w:p>
    <w:p w:rsidR="00FD6DEF" w:rsidRPr="00114126" w:rsidRDefault="00FD6DEF" w:rsidP="00EB57C1">
      <w:pPr>
        <w:widowControl/>
        <w:numPr>
          <w:ilvl w:val="0"/>
          <w:numId w:val="45"/>
        </w:numPr>
        <w:autoSpaceDE/>
        <w:autoSpaceDN/>
        <w:adjustRightInd/>
        <w:ind w:left="432" w:hanging="432"/>
        <w:jc w:val="both"/>
        <w:rPr>
          <w:rFonts w:cs="Times New Roman"/>
        </w:rPr>
      </w:pPr>
      <w:r w:rsidRPr="00114126">
        <w:rPr>
          <w:rFonts w:cs="Times New Roman"/>
        </w:rPr>
        <w:t xml:space="preserve">Does 40 CFR Part 68, the accidental release prevention regulations, apply to the </w:t>
      </w:r>
      <w:r w:rsidR="004112EB" w:rsidRPr="00114126">
        <w:rPr>
          <w:rFonts w:cs="Times New Roman"/>
        </w:rPr>
        <w:t>stationary source</w:t>
      </w:r>
      <w:r w:rsidRPr="00114126">
        <w:rPr>
          <w:rFonts w:cs="Times New Roman"/>
        </w:rPr>
        <w:t>?  The accidental release prevention regulations are applicable if a stationary source has more than a threshold quantity of a regulated substance in a process (the list of regulated substances and threshold quantities is enclosed in the renewal application package and 40 CFR 68.115).  A “process” means any activity involving a regulated substance, including any use, storage, manufacturing, handling, or on-site movement of such substances, or combination of these activities.  Any group of vessels that are interconnected, or separate vessels that are located such that a regulated substance could be involved in a potential release, is considered a single process.  The owner or operator of the stationary source must make a reasonable determination as to whether two or more vessels may be involved in the same accident, or whether a release from one vessel may be anticipated to lead to a release from another.  The owner/operator should document the decision as to whether the individual vessels do or do no</w:t>
      </w:r>
      <w:r w:rsidR="00EC7DDA" w:rsidRPr="00114126">
        <w:rPr>
          <w:rFonts w:cs="Times New Roman"/>
        </w:rPr>
        <w:t>t constitute a single process.</w:t>
      </w:r>
    </w:p>
    <w:p w:rsidR="00FD6DEF" w:rsidRPr="00114126" w:rsidRDefault="00FD6DEF" w:rsidP="0028565E">
      <w:pPr>
        <w:numPr>
          <w:ilvl w:val="12"/>
          <w:numId w:val="0"/>
        </w:numPr>
        <w:ind w:left="720" w:hanging="720"/>
        <w:jc w:val="both"/>
        <w:rPr>
          <w:rFonts w:cs="Times New Roman"/>
        </w:rPr>
      </w:pPr>
    </w:p>
    <w:p w:rsidR="00FD6DEF" w:rsidRPr="00114126" w:rsidRDefault="00FD6DEF" w:rsidP="0028565E">
      <w:pPr>
        <w:pStyle w:val="BodyTextIndent"/>
        <w:ind w:left="432"/>
        <w:jc w:val="both"/>
        <w:rPr>
          <w:sz w:val="20"/>
        </w:rPr>
      </w:pPr>
      <w:r w:rsidRPr="00114126">
        <w:rPr>
          <w:sz w:val="20"/>
        </w:rPr>
        <w:t>If a regulated substance or substances are present in a process in quantities greater than the threshold levels, the owner or operator will have to determine which risk management plan (RMP) program of the regulations is applicable.  To ensure that individual processes are subject to requirements commensurate with their size and process type, EPA has classified t</w:t>
      </w:r>
      <w:r w:rsidR="0071608C" w:rsidRPr="00114126">
        <w:rPr>
          <w:sz w:val="20"/>
        </w:rPr>
        <w:t>hem into three categories, or : “</w:t>
      </w:r>
      <w:r w:rsidRPr="00114126">
        <w:rPr>
          <w:sz w:val="20"/>
        </w:rPr>
        <w:t>programs”.  Program 3 processes are subject to the most comprehensive requirements and comprise relatively complex chemical processing operations in specified Standard Industrial Classification (SIC) codes and processes already subject to the OSHA process safety management (PSM) standard.  Program 2 processes are subject to a streamlined version of the requirements, and include generally less complex operations that do not involve chemical processing and are without a chemical accident in the preceding 5 years.  Program 1 processes, subject to minimal requirements, are those from which a worst-case release would not affect the public.  Further, since the RMP rule requirements are performance based, owners or operators of stationary sources with processes in Programs 2 or 3 have flexibility under the rule to tailor their programs to best meet their own risk management needs.  The different Programs are defined as follows:</w:t>
      </w:r>
    </w:p>
    <w:p w:rsidR="00FD6DEF" w:rsidRPr="00114126" w:rsidRDefault="00FD6DEF" w:rsidP="0028565E">
      <w:pPr>
        <w:numPr>
          <w:ilvl w:val="12"/>
          <w:numId w:val="0"/>
        </w:numPr>
        <w:ind w:left="1440" w:hanging="720"/>
        <w:jc w:val="both"/>
        <w:rPr>
          <w:rFonts w:cs="Times New Roman"/>
        </w:rPr>
      </w:pPr>
    </w:p>
    <w:p w:rsidR="00FD6DEF" w:rsidRPr="00114126" w:rsidRDefault="00FD6DEF" w:rsidP="0028565E">
      <w:pPr>
        <w:widowControl/>
        <w:numPr>
          <w:ilvl w:val="1"/>
          <w:numId w:val="42"/>
        </w:numPr>
        <w:autoSpaceDE/>
        <w:autoSpaceDN/>
        <w:adjustRightInd/>
        <w:ind w:left="792" w:hanging="360"/>
        <w:jc w:val="both"/>
        <w:rPr>
          <w:rFonts w:cs="Times New Roman"/>
        </w:rPr>
      </w:pPr>
      <w:r w:rsidRPr="00114126">
        <w:rPr>
          <w:rFonts w:cs="Times New Roman"/>
          <w:u w:val="single"/>
        </w:rPr>
        <w:t>Program 1:</w:t>
      </w:r>
      <w:r w:rsidRPr="00114126">
        <w:rPr>
          <w:rFonts w:cs="Times New Roman"/>
        </w:rPr>
        <w:t xml:space="preserve">  A covered process is eligible for Program 1 provided:</w:t>
      </w:r>
    </w:p>
    <w:p w:rsidR="00FD6DEF" w:rsidRPr="00820CC6" w:rsidRDefault="00FD6DEF" w:rsidP="0028565E">
      <w:pPr>
        <w:widowControl/>
        <w:numPr>
          <w:ilvl w:val="2"/>
          <w:numId w:val="41"/>
        </w:numPr>
        <w:autoSpaceDE/>
        <w:autoSpaceDN/>
        <w:adjustRightInd/>
        <w:ind w:left="1224" w:hanging="432"/>
        <w:jc w:val="both"/>
        <w:rPr>
          <w:rFonts w:cs="Times New Roman"/>
        </w:rPr>
      </w:pPr>
      <w:r w:rsidRPr="00114126">
        <w:rPr>
          <w:rFonts w:cs="Times New Roman"/>
        </w:rPr>
        <w:t>the process has not had an accidental release of a regulated substance which resulted in offsite death, injury, or response or restoration activities at an environmental receptor in</w:t>
      </w:r>
      <w:r w:rsidRPr="00820CC6">
        <w:rPr>
          <w:rFonts w:cs="Times New Roman"/>
        </w:rPr>
        <w:t xml:space="preserve"> the five year prior to the submission date of the RMP;</w:t>
      </w:r>
    </w:p>
    <w:p w:rsidR="00FD6DEF" w:rsidRPr="00820CC6" w:rsidRDefault="00FD6DEF" w:rsidP="0028565E">
      <w:pPr>
        <w:widowControl/>
        <w:numPr>
          <w:ilvl w:val="2"/>
          <w:numId w:val="41"/>
        </w:numPr>
        <w:autoSpaceDE/>
        <w:autoSpaceDN/>
        <w:adjustRightInd/>
        <w:ind w:left="1224" w:hanging="432"/>
        <w:jc w:val="both"/>
        <w:rPr>
          <w:rFonts w:cs="Times New Roman"/>
        </w:rPr>
      </w:pPr>
      <w:r w:rsidRPr="00820CC6">
        <w:rPr>
          <w:rFonts w:cs="Times New Roman"/>
        </w:rPr>
        <w:t xml:space="preserve">there are not public receptors within the distance to a toxic or flammable endpoint associated with a worst-case scenario; and </w:t>
      </w:r>
    </w:p>
    <w:p w:rsidR="00FD6DEF" w:rsidRPr="00820CC6" w:rsidRDefault="00FD6DEF" w:rsidP="0028565E">
      <w:pPr>
        <w:widowControl/>
        <w:numPr>
          <w:ilvl w:val="2"/>
          <w:numId w:val="41"/>
        </w:numPr>
        <w:autoSpaceDE/>
        <w:autoSpaceDN/>
        <w:adjustRightInd/>
        <w:ind w:left="1224" w:hanging="432"/>
        <w:jc w:val="both"/>
        <w:rPr>
          <w:rFonts w:cs="Times New Roman"/>
        </w:rPr>
      </w:pPr>
      <w:r w:rsidRPr="00820CC6">
        <w:rPr>
          <w:rFonts w:cs="Times New Roman"/>
        </w:rPr>
        <w:t>emergency response procedures have been coordinated with the local emergency planning committee and response organizations (see 40 CFR 68.10).</w:t>
      </w:r>
    </w:p>
    <w:p w:rsidR="00FD6DEF" w:rsidRPr="00820CC6" w:rsidRDefault="00FD6DEF" w:rsidP="0028565E">
      <w:pPr>
        <w:widowControl/>
        <w:numPr>
          <w:ilvl w:val="1"/>
          <w:numId w:val="41"/>
        </w:numPr>
        <w:autoSpaceDE/>
        <w:autoSpaceDN/>
        <w:adjustRightInd/>
        <w:ind w:left="792" w:hanging="360"/>
        <w:jc w:val="both"/>
        <w:rPr>
          <w:rFonts w:cs="Times New Roman"/>
        </w:rPr>
      </w:pPr>
      <w:r w:rsidRPr="00820CC6">
        <w:rPr>
          <w:rFonts w:cs="Times New Roman"/>
          <w:u w:val="single"/>
        </w:rPr>
        <w:t>Program 2:</w:t>
      </w:r>
      <w:r w:rsidRPr="00820CC6">
        <w:rPr>
          <w:rFonts w:cs="Times New Roman"/>
        </w:rPr>
        <w:t xml:space="preserve">  A covered process is subject to Program 2 requirements if it does not meet the eligibility requirements of either Program 1 or Program 3.</w:t>
      </w:r>
    </w:p>
    <w:p w:rsidR="00FD6DEF" w:rsidRPr="00820CC6" w:rsidRDefault="00FD6DEF" w:rsidP="0028565E">
      <w:pPr>
        <w:widowControl/>
        <w:numPr>
          <w:ilvl w:val="1"/>
          <w:numId w:val="41"/>
        </w:numPr>
        <w:autoSpaceDE/>
        <w:autoSpaceDN/>
        <w:adjustRightInd/>
        <w:ind w:left="792" w:hanging="360"/>
        <w:jc w:val="both"/>
        <w:rPr>
          <w:rFonts w:cs="Times New Roman"/>
        </w:rPr>
      </w:pPr>
      <w:r w:rsidRPr="00820CC6">
        <w:rPr>
          <w:rFonts w:cs="Times New Roman"/>
          <w:u w:val="single"/>
        </w:rPr>
        <w:t>Program 3:</w:t>
      </w:r>
      <w:r w:rsidRPr="00820CC6">
        <w:rPr>
          <w:rFonts w:cs="Times New Roman"/>
        </w:rPr>
        <w:t xml:space="preserve">  A covered process is subject to Program 3 requirements if the process does not meet the requirements of Program 1 and if either of the following conditions are met:</w:t>
      </w:r>
    </w:p>
    <w:p w:rsidR="00FD6DEF" w:rsidRPr="00820CC6" w:rsidRDefault="00FD6DEF" w:rsidP="0028565E">
      <w:pPr>
        <w:widowControl/>
        <w:numPr>
          <w:ilvl w:val="2"/>
          <w:numId w:val="41"/>
        </w:numPr>
        <w:autoSpaceDE/>
        <w:autoSpaceDN/>
        <w:adjustRightInd/>
        <w:ind w:left="1224" w:hanging="432"/>
        <w:jc w:val="both"/>
        <w:rPr>
          <w:rFonts w:cs="Times New Roman"/>
        </w:rPr>
      </w:pPr>
      <w:r w:rsidRPr="00820CC6">
        <w:rPr>
          <w:rFonts w:cs="Times New Roman"/>
        </w:rPr>
        <w:t>the process is in SIC code 2611, 2812, 2819, 2821, 2865, 2869, 2873, 2879, or 2911; or</w:t>
      </w:r>
    </w:p>
    <w:p w:rsidR="00FD6DEF" w:rsidRPr="00820CC6" w:rsidRDefault="00FD6DEF" w:rsidP="0028565E">
      <w:pPr>
        <w:widowControl/>
        <w:numPr>
          <w:ilvl w:val="2"/>
          <w:numId w:val="41"/>
        </w:numPr>
        <w:autoSpaceDE/>
        <w:autoSpaceDN/>
        <w:adjustRightInd/>
        <w:ind w:left="1224" w:hanging="432"/>
        <w:jc w:val="both"/>
        <w:rPr>
          <w:rFonts w:cs="Times New Roman"/>
        </w:rPr>
      </w:pPr>
      <w:r w:rsidRPr="00820CC6">
        <w:rPr>
          <w:rFonts w:cs="Times New Roman"/>
        </w:rPr>
        <w:t>the process is subject to the OSHA process safety management standard, 29 CFR 1910.119.</w:t>
      </w:r>
    </w:p>
    <w:p w:rsidR="00FD6DEF" w:rsidRPr="00820CC6" w:rsidRDefault="00FD6DEF" w:rsidP="0028565E">
      <w:pPr>
        <w:numPr>
          <w:ilvl w:val="12"/>
          <w:numId w:val="0"/>
        </w:numPr>
        <w:ind w:left="720" w:hanging="720"/>
        <w:jc w:val="both"/>
        <w:rPr>
          <w:rFonts w:cs="Times New Roman"/>
        </w:rPr>
      </w:pPr>
    </w:p>
    <w:p w:rsidR="00FD6DEF" w:rsidRPr="00820CC6" w:rsidRDefault="00FD6DEF" w:rsidP="0028565E">
      <w:pPr>
        <w:numPr>
          <w:ilvl w:val="12"/>
          <w:numId w:val="0"/>
        </w:numPr>
        <w:ind w:left="720"/>
        <w:jc w:val="both"/>
        <w:rPr>
          <w:rFonts w:cs="Times New Roman"/>
        </w:rPr>
      </w:pPr>
      <w:r w:rsidRPr="00820CC6">
        <w:rPr>
          <w:rFonts w:cs="Times New Roman"/>
        </w:rPr>
        <w:t xml:space="preserve">If the accidental release prevention regulations apply, list the applicable substances and identify the applicable program.  See </w:t>
      </w:r>
      <w:r w:rsidR="0071608C" w:rsidRPr="00820CC6">
        <w:rPr>
          <w:rFonts w:cs="Times New Roman"/>
        </w:rPr>
        <w:t>http://www.epa.gov/emergencies/index.htm</w:t>
      </w:r>
      <w:r w:rsidRPr="00820CC6">
        <w:rPr>
          <w:rFonts w:cs="Times New Roman"/>
        </w:rPr>
        <w:t xml:space="preserve"> on the </w:t>
      </w:r>
      <w:r w:rsidR="0071608C" w:rsidRPr="00820CC6">
        <w:rPr>
          <w:rFonts w:cs="Times New Roman"/>
        </w:rPr>
        <w:t>i</w:t>
      </w:r>
      <w:r w:rsidRPr="00820CC6">
        <w:rPr>
          <w:rFonts w:cs="Times New Roman"/>
        </w:rPr>
        <w:t xml:space="preserve">nternet for more complete </w:t>
      </w:r>
      <w:r w:rsidRPr="00820CC6">
        <w:rPr>
          <w:rFonts w:cs="Times New Roman"/>
        </w:rPr>
        <w:lastRenderedPageBreak/>
        <w:t>guidance.</w:t>
      </w:r>
    </w:p>
    <w:p w:rsidR="00FD6DEF" w:rsidRPr="00EC7DDA" w:rsidRDefault="00FD6DEF" w:rsidP="0028565E">
      <w:pPr>
        <w:widowControl/>
        <w:numPr>
          <w:ilvl w:val="0"/>
          <w:numId w:val="40"/>
        </w:numPr>
        <w:autoSpaceDE/>
        <w:autoSpaceDN/>
        <w:adjustRightInd/>
        <w:ind w:left="432" w:hanging="432"/>
        <w:jc w:val="both"/>
        <w:rPr>
          <w:rFonts w:cs="Times New Roman"/>
        </w:rPr>
      </w:pPr>
      <w:r w:rsidRPr="00EC7DDA">
        <w:rPr>
          <w:rFonts w:cs="Times New Roman"/>
        </w:rPr>
        <w:t>Are there any other</w:t>
      </w:r>
      <w:r w:rsidR="00EC7DDA">
        <w:rPr>
          <w:rFonts w:cs="Times New Roman"/>
        </w:rPr>
        <w:t xml:space="preserve"> new applicable requirements?  </w:t>
      </w:r>
      <w:r w:rsidRPr="00EC7DDA">
        <w:rPr>
          <w:rFonts w:cs="Times New Roman"/>
        </w:rPr>
        <w:t xml:space="preserve">If yes, list the applicable requirements and the emissions units (or entire </w:t>
      </w:r>
      <w:r w:rsidR="004112EB" w:rsidRPr="00EC7DDA">
        <w:rPr>
          <w:rFonts w:cs="Times New Roman"/>
        </w:rPr>
        <w:t>stationary source</w:t>
      </w:r>
      <w:r w:rsidRPr="00EC7DDA">
        <w:rPr>
          <w:rFonts w:cs="Times New Roman"/>
        </w:rPr>
        <w:t>) to which they apply.  Also identify proposed monitoring for each emissions unit/applicable requirement.</w:t>
      </w:r>
    </w:p>
    <w:p w:rsidR="00FD6DEF" w:rsidRPr="00820CC6" w:rsidRDefault="00FD6DEF" w:rsidP="0028565E">
      <w:pPr>
        <w:widowControl/>
        <w:numPr>
          <w:ilvl w:val="0"/>
          <w:numId w:val="40"/>
        </w:numPr>
        <w:autoSpaceDE/>
        <w:autoSpaceDN/>
        <w:adjustRightInd/>
        <w:ind w:left="432" w:hanging="432"/>
        <w:jc w:val="both"/>
        <w:rPr>
          <w:rFonts w:cs="Times New Roman"/>
        </w:rPr>
      </w:pPr>
      <w:r w:rsidRPr="00820CC6">
        <w:rPr>
          <w:rFonts w:cs="Times New Roman"/>
        </w:rPr>
        <w:t xml:space="preserve">Is the owner or operator requesting any changes to the </w:t>
      </w:r>
      <w:r w:rsidR="00B2001E" w:rsidRPr="00820CC6">
        <w:rPr>
          <w:rFonts w:cs="Times New Roman"/>
        </w:rPr>
        <w:t>assessable potential to emit</w:t>
      </w:r>
      <w:r w:rsidRPr="00820CC6">
        <w:rPr>
          <w:rFonts w:cs="Times New Roman"/>
        </w:rPr>
        <w:t>?  If yes, are the changes due to better information such as an emission factor from a recent source test or are the changes due to production increases</w:t>
      </w:r>
      <w:r w:rsidR="00325165">
        <w:rPr>
          <w:rFonts w:cs="Times New Roman"/>
        </w:rPr>
        <w:t xml:space="preserve"> or a physical change, e.g., the installation of new emission units?</w:t>
      </w:r>
      <w:r w:rsidRPr="00820CC6">
        <w:rPr>
          <w:rFonts w:cs="Times New Roman"/>
        </w:rPr>
        <w:t xml:space="preserve">  For corrections to the </w:t>
      </w:r>
      <w:r w:rsidR="00B2001E" w:rsidRPr="00820CC6">
        <w:rPr>
          <w:rFonts w:cs="Times New Roman"/>
        </w:rPr>
        <w:t>assessable potential to emit</w:t>
      </w:r>
      <w:r w:rsidRPr="00820CC6">
        <w:rPr>
          <w:rFonts w:cs="Times New Roman"/>
        </w:rPr>
        <w:t xml:space="preserve"> due to better information</w:t>
      </w:r>
      <w:r w:rsidR="00EC7DDA">
        <w:rPr>
          <w:rFonts w:cs="Times New Roman"/>
        </w:rPr>
        <w:t xml:space="preserve"> or changes in production</w:t>
      </w:r>
      <w:r w:rsidRPr="00820CC6">
        <w:rPr>
          <w:rFonts w:cs="Times New Roman"/>
        </w:rPr>
        <w:t xml:space="preserve">, submit the applicable form from </w:t>
      </w:r>
      <w:r w:rsidR="00EC7DDA">
        <w:rPr>
          <w:rFonts w:cs="Times New Roman"/>
        </w:rPr>
        <w:t>S</w:t>
      </w:r>
      <w:r w:rsidRPr="00820CC6">
        <w:rPr>
          <w:rFonts w:cs="Times New Roman"/>
        </w:rPr>
        <w:t xml:space="preserve">eries </w:t>
      </w:r>
      <w:r w:rsidR="00EC7DDA">
        <w:rPr>
          <w:rFonts w:cs="Times New Roman"/>
        </w:rPr>
        <w:t>D along with supporting calculations</w:t>
      </w:r>
      <w:r w:rsidRPr="00820CC6">
        <w:rPr>
          <w:rFonts w:cs="Times New Roman"/>
        </w:rPr>
        <w:t xml:space="preserve"> and references for the new </w:t>
      </w:r>
      <w:r w:rsidR="00EC7DDA">
        <w:rPr>
          <w:rFonts w:cs="Times New Roman"/>
        </w:rPr>
        <w:t>emission calculations</w:t>
      </w:r>
      <w:r w:rsidRPr="00820CC6">
        <w:rPr>
          <w:rFonts w:cs="Times New Roman"/>
        </w:rPr>
        <w:t>.</w:t>
      </w:r>
      <w:r w:rsidR="00EC7DDA">
        <w:rPr>
          <w:rFonts w:cs="Times New Roman"/>
        </w:rPr>
        <w:t xml:space="preserve"> </w:t>
      </w:r>
      <w:r w:rsidRPr="00820CC6">
        <w:rPr>
          <w:rFonts w:cs="Times New Roman"/>
        </w:rPr>
        <w:t xml:space="preserve"> Any increases due to physical changes at the </w:t>
      </w:r>
      <w:r w:rsidR="004112EB" w:rsidRPr="00820CC6">
        <w:rPr>
          <w:rFonts w:cs="Times New Roman"/>
        </w:rPr>
        <w:t>stationary source</w:t>
      </w:r>
      <w:r w:rsidRPr="00820CC6">
        <w:rPr>
          <w:rFonts w:cs="Times New Roman"/>
        </w:rPr>
        <w:t xml:space="preserve"> should be addressed in item 9 above.</w:t>
      </w:r>
    </w:p>
    <w:p w:rsidR="00FD6DEF" w:rsidRPr="00820CC6" w:rsidRDefault="00FD6DEF" w:rsidP="0028565E">
      <w:pPr>
        <w:widowControl/>
        <w:numPr>
          <w:ilvl w:val="0"/>
          <w:numId w:val="40"/>
        </w:numPr>
        <w:autoSpaceDE/>
        <w:autoSpaceDN/>
        <w:adjustRightInd/>
        <w:ind w:left="432" w:hanging="432"/>
        <w:jc w:val="both"/>
        <w:rPr>
          <w:rFonts w:cs="Times New Roman"/>
        </w:rPr>
      </w:pPr>
      <w:r w:rsidRPr="00820CC6">
        <w:rPr>
          <w:rFonts w:cs="Times New Roman"/>
        </w:rPr>
        <w:t>Is the source in compliance with all of the applicable requirements at the time of sub</w:t>
      </w:r>
      <w:r w:rsidR="00874310" w:rsidRPr="00820CC6">
        <w:rPr>
          <w:rFonts w:cs="Times New Roman"/>
        </w:rPr>
        <w:t>mitting the renewal application?</w:t>
      </w:r>
      <w:r w:rsidR="00EC7DDA">
        <w:rPr>
          <w:rFonts w:cs="Times New Roman"/>
        </w:rPr>
        <w:t xml:space="preserve">  </w:t>
      </w:r>
      <w:r w:rsidR="00870772" w:rsidRPr="00870772">
        <w:rPr>
          <w:rFonts w:cs="Times New Roman"/>
        </w:rPr>
        <w:t>If yes, attach a compliance certification.  If no, attach a compliance schedule and/or actions taken for any out of compliance emission units.</w:t>
      </w:r>
    </w:p>
    <w:p w:rsidR="00FD6DEF" w:rsidRPr="00820CC6" w:rsidRDefault="00FD6DEF" w:rsidP="0028565E">
      <w:pPr>
        <w:widowControl/>
        <w:numPr>
          <w:ilvl w:val="0"/>
          <w:numId w:val="40"/>
        </w:numPr>
        <w:autoSpaceDE/>
        <w:autoSpaceDN/>
        <w:adjustRightInd/>
        <w:ind w:left="432" w:hanging="432"/>
        <w:jc w:val="both"/>
        <w:rPr>
          <w:rFonts w:cs="Times New Roman"/>
        </w:rPr>
      </w:pPr>
      <w:r w:rsidRPr="00820CC6">
        <w:rPr>
          <w:rFonts w:cs="Times New Roman"/>
        </w:rPr>
        <w:t>Is the owner or operator requesting any changes to the testing</w:t>
      </w:r>
      <w:r w:rsidR="00870772">
        <w:rPr>
          <w:rFonts w:cs="Times New Roman"/>
        </w:rPr>
        <w:t xml:space="preserve"> and/or monitoring</w:t>
      </w:r>
      <w:r w:rsidRPr="00820CC6">
        <w:rPr>
          <w:rFonts w:cs="Times New Roman"/>
        </w:rPr>
        <w:t xml:space="preserve"> conditions?  If yes, identify the condition, the requested change, and the reason for requesting the change.</w:t>
      </w:r>
    </w:p>
    <w:p w:rsidR="00FD6DEF" w:rsidRPr="00820CC6" w:rsidRDefault="00FD6DEF" w:rsidP="0028565E">
      <w:pPr>
        <w:widowControl/>
        <w:numPr>
          <w:ilvl w:val="0"/>
          <w:numId w:val="40"/>
        </w:numPr>
        <w:autoSpaceDE/>
        <w:autoSpaceDN/>
        <w:adjustRightInd/>
        <w:ind w:left="432" w:hanging="432"/>
        <w:jc w:val="both"/>
        <w:rPr>
          <w:rFonts w:cs="Times New Roman"/>
        </w:rPr>
      </w:pPr>
      <w:r w:rsidRPr="00820CC6">
        <w:rPr>
          <w:rFonts w:cs="Times New Roman"/>
        </w:rPr>
        <w:t>Is the owner or operator requesting any changes to monitoring conditions, except those that are being replaced by CAM?  If yes, identify the condition, the requested change, and the reason for requesting the change.</w:t>
      </w:r>
    </w:p>
    <w:p w:rsidR="00FD6DEF" w:rsidRPr="00820CC6" w:rsidRDefault="00FD6DEF" w:rsidP="0028565E">
      <w:pPr>
        <w:widowControl/>
        <w:numPr>
          <w:ilvl w:val="0"/>
          <w:numId w:val="40"/>
        </w:numPr>
        <w:autoSpaceDE/>
        <w:autoSpaceDN/>
        <w:adjustRightInd/>
        <w:ind w:left="432" w:hanging="432"/>
        <w:jc w:val="both"/>
        <w:rPr>
          <w:rFonts w:cs="Times New Roman"/>
        </w:rPr>
      </w:pPr>
      <w:r w:rsidRPr="00820CC6">
        <w:rPr>
          <w:rFonts w:cs="Times New Roman"/>
        </w:rPr>
        <w:t>Is the owner or operator requesting any changes to the recordkeeping conditions?  If yes, identify the condition, the requested change, and the reason for requesting the change.</w:t>
      </w:r>
    </w:p>
    <w:p w:rsidR="00FD6DEF" w:rsidRPr="00820CC6" w:rsidRDefault="00FD6DEF" w:rsidP="0028565E">
      <w:pPr>
        <w:widowControl/>
        <w:numPr>
          <w:ilvl w:val="0"/>
          <w:numId w:val="40"/>
        </w:numPr>
        <w:autoSpaceDE/>
        <w:autoSpaceDN/>
        <w:adjustRightInd/>
        <w:ind w:left="432" w:hanging="432"/>
        <w:jc w:val="both"/>
        <w:rPr>
          <w:rFonts w:cs="Times New Roman"/>
        </w:rPr>
      </w:pPr>
      <w:r w:rsidRPr="00820CC6">
        <w:rPr>
          <w:rFonts w:cs="Times New Roman"/>
        </w:rPr>
        <w:t>Is the owner or operator requesting any changes to the reporting conditions?   If yes, identify the condition, the requested change, and the reason for requesting the change.</w:t>
      </w:r>
    </w:p>
    <w:p w:rsidR="00FD6DEF" w:rsidRPr="00820CC6" w:rsidRDefault="00FD6DEF" w:rsidP="0028565E">
      <w:pPr>
        <w:widowControl/>
        <w:numPr>
          <w:ilvl w:val="0"/>
          <w:numId w:val="40"/>
        </w:numPr>
        <w:autoSpaceDE/>
        <w:autoSpaceDN/>
        <w:adjustRightInd/>
        <w:ind w:left="432" w:hanging="432"/>
        <w:jc w:val="both"/>
        <w:rPr>
          <w:rFonts w:cs="Times New Roman"/>
        </w:rPr>
      </w:pPr>
      <w:r w:rsidRPr="00820CC6">
        <w:rPr>
          <w:rFonts w:cs="Times New Roman"/>
        </w:rPr>
        <w:t>Is the owner or operator requesting any changes to the</w:t>
      </w:r>
      <w:r w:rsidR="00122174">
        <w:rPr>
          <w:rFonts w:cs="Times New Roman"/>
        </w:rPr>
        <w:t xml:space="preserve"> non-applicable requirements, (i.e.,</w:t>
      </w:r>
      <w:r w:rsidRPr="00820CC6">
        <w:rPr>
          <w:rFonts w:cs="Times New Roman"/>
        </w:rPr>
        <w:t xml:space="preserve"> </w:t>
      </w:r>
      <w:r w:rsidR="00704CFD">
        <w:rPr>
          <w:rFonts w:cs="Times New Roman"/>
        </w:rPr>
        <w:t>permit shield</w:t>
      </w:r>
      <w:r w:rsidR="00122174">
        <w:rPr>
          <w:rFonts w:cs="Times New Roman"/>
        </w:rPr>
        <w:t>)</w:t>
      </w:r>
      <w:r w:rsidRPr="00820CC6">
        <w:rPr>
          <w:rFonts w:cs="Times New Roman"/>
        </w:rPr>
        <w:t xml:space="preserve">?  </w:t>
      </w:r>
      <w:r w:rsidR="00370374" w:rsidRPr="00820CC6">
        <w:rPr>
          <w:rFonts w:cs="Times New Roman"/>
        </w:rPr>
        <w:t xml:space="preserve">If yes, identify the </w:t>
      </w:r>
      <w:r w:rsidR="00370374">
        <w:rPr>
          <w:rFonts w:cs="Times New Roman"/>
        </w:rPr>
        <w:t>emission unit</w:t>
      </w:r>
      <w:r w:rsidR="00370374" w:rsidRPr="00820CC6">
        <w:rPr>
          <w:rFonts w:cs="Times New Roman"/>
        </w:rPr>
        <w:t>, the requested change, and the reason for requesting the change.</w:t>
      </w:r>
      <w:r w:rsidR="0048554D">
        <w:rPr>
          <w:rFonts w:cs="Times New Roman"/>
        </w:rPr>
        <w:t xml:space="preserve">  Include the appropriate Series B, D, and/or E form as necessary and attach additional information as necessary to fully document.</w:t>
      </w:r>
    </w:p>
    <w:p w:rsidR="00FD6DEF" w:rsidRPr="00820CC6" w:rsidRDefault="00FD6DEF" w:rsidP="0028565E">
      <w:pPr>
        <w:widowControl/>
        <w:numPr>
          <w:ilvl w:val="0"/>
          <w:numId w:val="40"/>
        </w:numPr>
        <w:autoSpaceDE/>
        <w:autoSpaceDN/>
        <w:adjustRightInd/>
        <w:ind w:left="432" w:hanging="432"/>
        <w:jc w:val="both"/>
      </w:pPr>
      <w:r w:rsidRPr="00820CC6">
        <w:rPr>
          <w:rFonts w:cs="Times New Roman"/>
        </w:rPr>
        <w:t>Are there any other changes requested?  If yes, identify the permit condition, the requested change, and the reason for requesting the ch</w:t>
      </w:r>
      <w:r w:rsidRPr="00820CC6">
        <w:t>ange.</w:t>
      </w:r>
    </w:p>
    <w:sectPr w:rsidR="00FD6DEF" w:rsidRPr="00820CC6" w:rsidSect="00AB1FF5">
      <w:headerReference w:type="default" r:id="rId15"/>
      <w:footerReference w:type="default" r:id="rId16"/>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444" w:rsidRDefault="008B6444">
      <w:r>
        <w:separator/>
      </w:r>
    </w:p>
  </w:endnote>
  <w:endnote w:type="continuationSeparator" w:id="0">
    <w:p w:rsidR="008B6444" w:rsidRDefault="008B64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Italic">
    <w:panose1 w:val="02020503050405090304"/>
    <w:charset w:val="00"/>
    <w:family w:val="auto"/>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C6E" w:rsidRDefault="00CC3C6E">
    <w:pPr>
      <w:tabs>
        <w:tab w:val="left" w:pos="-720"/>
      </w:tabs>
      <w:suppressAutoHyphens/>
      <w:spacing w:line="19" w:lineRule="exact"/>
      <w:jc w:val="both"/>
      <w:rPr>
        <w:rFonts w:ascii="Times New Roman Italic" w:hAnsi="Times New Roman Italic"/>
        <w:i/>
        <w:spacing w:val="-2"/>
        <w:sz w:val="16"/>
      </w:rPr>
    </w:pPr>
  </w:p>
  <w:p w:rsidR="00CC3C6E" w:rsidRDefault="00CC3C6E" w:rsidP="004E5653">
    <w:pPr>
      <w:pBdr>
        <w:top w:val="single" w:sz="8" w:space="1" w:color="auto"/>
      </w:pBdr>
      <w:tabs>
        <w:tab w:val="right" w:pos="9360"/>
      </w:tabs>
      <w:suppressAutoHyphens/>
      <w:jc w:val="both"/>
      <w:rPr>
        <w:rFonts w:ascii="Times New Roman Italic" w:hAnsi="Times New Roman Italic"/>
        <w:i/>
        <w:spacing w:val="-2"/>
        <w:sz w:val="16"/>
      </w:rPr>
    </w:pPr>
    <w:r>
      <w:rPr>
        <w:rFonts w:ascii="Times New Roman Italic" w:hAnsi="Times New Roman Italic"/>
        <w:i/>
        <w:spacing w:val="-2"/>
        <w:sz w:val="16"/>
      </w:rPr>
      <w:t>Alaska Department of Environmental Conservation</w:t>
    </w:r>
    <w:r>
      <w:rPr>
        <w:rFonts w:ascii="Times New Roman Italic" w:hAnsi="Times New Roman Italic"/>
        <w:i/>
        <w:spacing w:val="-2"/>
        <w:sz w:val="16"/>
      </w:rPr>
      <w:tab/>
    </w:r>
    <w:r w:rsidRPr="00855248">
      <w:rPr>
        <w:i/>
        <w:spacing w:val="-2"/>
        <w:sz w:val="16"/>
        <w:szCs w:val="16"/>
      </w:rPr>
      <w:t xml:space="preserve">Page </w:t>
    </w:r>
    <w:r w:rsidR="003D6999" w:rsidRPr="00855248">
      <w:rPr>
        <w:i/>
        <w:spacing w:val="-2"/>
        <w:sz w:val="16"/>
        <w:szCs w:val="16"/>
      </w:rPr>
      <w:fldChar w:fldCharType="begin"/>
    </w:r>
    <w:r w:rsidRPr="00855248">
      <w:rPr>
        <w:i/>
        <w:spacing w:val="-2"/>
        <w:sz w:val="16"/>
        <w:szCs w:val="16"/>
      </w:rPr>
      <w:instrText>page \* arabic</w:instrText>
    </w:r>
    <w:r w:rsidR="003D6999" w:rsidRPr="00855248">
      <w:rPr>
        <w:i/>
        <w:spacing w:val="-2"/>
        <w:sz w:val="16"/>
        <w:szCs w:val="16"/>
      </w:rPr>
      <w:fldChar w:fldCharType="separate"/>
    </w:r>
    <w:r w:rsidR="00E773A4">
      <w:rPr>
        <w:i/>
        <w:noProof/>
        <w:spacing w:val="-2"/>
        <w:sz w:val="16"/>
        <w:szCs w:val="16"/>
      </w:rPr>
      <w:t>1</w:t>
    </w:r>
    <w:r w:rsidR="003D6999" w:rsidRPr="00855248">
      <w:rPr>
        <w:i/>
        <w:spacing w:val="-2"/>
        <w:sz w:val="16"/>
        <w:szCs w:val="16"/>
      </w:rPr>
      <w:fldChar w:fldCharType="end"/>
    </w:r>
    <w:r w:rsidRPr="00855248">
      <w:rPr>
        <w:i/>
        <w:spacing w:val="-2"/>
        <w:sz w:val="16"/>
        <w:szCs w:val="16"/>
      </w:rPr>
      <w:t xml:space="preserve"> of </w:t>
    </w:r>
    <w:r w:rsidR="003D6999" w:rsidRPr="00855248">
      <w:rPr>
        <w:i/>
        <w:spacing w:val="-2"/>
        <w:sz w:val="16"/>
        <w:szCs w:val="16"/>
      </w:rPr>
      <w:fldChar w:fldCharType="begin"/>
    </w:r>
    <w:r w:rsidRPr="00855248">
      <w:rPr>
        <w:i/>
        <w:spacing w:val="-2"/>
        <w:sz w:val="16"/>
        <w:szCs w:val="16"/>
      </w:rPr>
      <w:instrText xml:space="preserve"> NUMPAGES  \# "0" </w:instrText>
    </w:r>
    <w:r w:rsidR="003D6999" w:rsidRPr="00855248">
      <w:rPr>
        <w:i/>
        <w:spacing w:val="-2"/>
        <w:sz w:val="16"/>
        <w:szCs w:val="16"/>
      </w:rPr>
      <w:fldChar w:fldCharType="separate"/>
    </w:r>
    <w:r w:rsidR="00E773A4">
      <w:rPr>
        <w:i/>
        <w:noProof/>
        <w:spacing w:val="-2"/>
        <w:sz w:val="16"/>
        <w:szCs w:val="16"/>
      </w:rPr>
      <w:t>12</w:t>
    </w:r>
    <w:r w:rsidR="003D6999" w:rsidRPr="00855248">
      <w:rPr>
        <w:i/>
        <w:spacing w:val="-2"/>
        <w:sz w:val="16"/>
        <w:szCs w:val="16"/>
      </w:rPr>
      <w:fldChar w:fldCharType="end"/>
    </w:r>
  </w:p>
  <w:p w:rsidR="00CC3C6E" w:rsidRDefault="00CC3C6E" w:rsidP="004E5653">
    <w:pPr>
      <w:tabs>
        <w:tab w:val="right" w:pos="9360"/>
      </w:tabs>
      <w:suppressAutoHyphens/>
      <w:jc w:val="both"/>
      <w:rPr>
        <w:rFonts w:ascii="Times New Roman Italic" w:hAnsi="Times New Roman Italic"/>
        <w:i/>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Pr>
        <w:i/>
        <w:sz w:val="16"/>
        <w:szCs w:val="16"/>
      </w:rPr>
      <w:t xml:space="preserve">Revised </w:t>
    </w:r>
    <w:r>
      <w:rPr>
        <w:rFonts w:ascii="Times New Roman Italic" w:hAnsi="Times New Roman Italic" w:cs="Times New Roman Italic"/>
        <w:i/>
        <w:iCs/>
        <w:spacing w:val="-2"/>
        <w:sz w:val="16"/>
        <w:szCs w:val="16"/>
      </w:rPr>
      <w:t>3/2012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444" w:rsidRDefault="008B6444">
      <w:r>
        <w:separator/>
      </w:r>
    </w:p>
  </w:footnote>
  <w:footnote w:type="continuationSeparator" w:id="0">
    <w:p w:rsidR="008B6444" w:rsidRDefault="008B64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C6E" w:rsidRPr="00831CC5" w:rsidRDefault="00CC3C6E" w:rsidP="00811B99">
    <w:pPr>
      <w:pBdr>
        <w:bottom w:val="single" w:sz="8" w:space="1" w:color="auto"/>
      </w:pBdr>
      <w:tabs>
        <w:tab w:val="right" w:pos="9360"/>
      </w:tabs>
      <w:suppressAutoHyphens/>
      <w:jc w:val="center"/>
      <w:rPr>
        <w:rFonts w:cs="Times New Roman"/>
        <w:sz w:val="24"/>
        <w:szCs w:val="24"/>
      </w:rPr>
    </w:pPr>
    <w:r w:rsidRPr="00831CC5">
      <w:rPr>
        <w:rFonts w:cs="Times New Roman"/>
        <w:b/>
        <w:spacing w:val="-3"/>
        <w:sz w:val="24"/>
        <w:szCs w:val="24"/>
      </w:rPr>
      <w:t>Form Series A Instructions</w:t>
    </w:r>
    <w:r>
      <w:rPr>
        <w:rFonts w:cs="Times New Roman"/>
        <w:b/>
        <w:spacing w:val="-3"/>
        <w:sz w:val="24"/>
        <w:szCs w:val="24"/>
      </w:rPr>
      <w:t xml:space="preserve"> – Stationary Source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693717"/>
    <w:multiLevelType w:val="hybridMultilevel"/>
    <w:tmpl w:val="7DBE443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65645B5"/>
    <w:multiLevelType w:val="multilevel"/>
    <w:tmpl w:val="2640B552"/>
    <w:lvl w:ilvl="0">
      <w:start w:val="1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5)"/>
      <w:lvlJc w:val="left"/>
      <w:pPr>
        <w:ind w:left="3600" w:hanging="720"/>
      </w:pPr>
      <w:rPr>
        <w:rFonts w:hint="default"/>
      </w:rPr>
    </w:lvl>
    <w:lvl w:ilvl="5">
      <w:start w:val="1"/>
      <w:numFmt w:val="lowerLetter"/>
      <w:lvlText w:val="(%6)"/>
      <w:lvlJc w:val="left"/>
      <w:pPr>
        <w:ind w:left="4320" w:hanging="720"/>
      </w:pPr>
      <w:rPr>
        <w:rFonts w:hint="default"/>
      </w:rPr>
    </w:lvl>
    <w:lvl w:ilvl="6">
      <w:start w:val="1"/>
      <w:numFmt w:val="lowerRoman"/>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3">
    <w:nsid w:val="0A2B39DF"/>
    <w:multiLevelType w:val="hybridMultilevel"/>
    <w:tmpl w:val="AE3A5DC6"/>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A53436F"/>
    <w:multiLevelType w:val="hybridMultilevel"/>
    <w:tmpl w:val="72C20228"/>
    <w:lvl w:ilvl="0" w:tplc="72F48B4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AF7D92"/>
    <w:multiLevelType w:val="hybridMultilevel"/>
    <w:tmpl w:val="23A02324"/>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160765"/>
    <w:multiLevelType w:val="hybridMultilevel"/>
    <w:tmpl w:val="A9747BDE"/>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BCA7A6A"/>
    <w:multiLevelType w:val="hybridMultilevel"/>
    <w:tmpl w:val="8452C0F8"/>
    <w:lvl w:ilvl="0" w:tplc="72F48B4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E615EC6"/>
    <w:multiLevelType w:val="hybridMultilevel"/>
    <w:tmpl w:val="3604A6C2"/>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2394B17"/>
    <w:multiLevelType w:val="multilevel"/>
    <w:tmpl w:val="5CAA794A"/>
    <w:lvl w:ilvl="0">
      <w:start w:val="1"/>
      <w:numFmt w:val="decimal"/>
      <w:lvlText w:val="%1."/>
      <w:lvlJc w:val="left"/>
      <w:pPr>
        <w:ind w:left="720" w:hanging="720"/>
      </w:pPr>
      <w:rPr>
        <w:rFonts w:hint="default"/>
      </w:rPr>
    </w:lvl>
    <w:lvl w:ilvl="1">
      <w:start w:val="1"/>
      <w:numFmt w:val="lowerLetter"/>
      <w:lvlText w:val="%2."/>
      <w:legacy w:legacy="1" w:legacySpace="0" w:legacyIndent="720"/>
      <w:lvlJc w:val="left"/>
      <w:pPr>
        <w:ind w:left="1440" w:hanging="720"/>
      </w:pPr>
    </w:lvl>
    <w:lvl w:ilvl="2">
      <w:start w:val="1"/>
      <w:numFmt w:val="lowerRoman"/>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0">
    <w:nsid w:val="13C51625"/>
    <w:multiLevelType w:val="hybridMultilevel"/>
    <w:tmpl w:val="2370E136"/>
    <w:lvl w:ilvl="0" w:tplc="7F1AA7BA">
      <w:start w:val="3"/>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A3E6D31"/>
    <w:multiLevelType w:val="multilevel"/>
    <w:tmpl w:val="B60809D4"/>
    <w:lvl w:ilvl="0">
      <w:start w:val="3"/>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5)"/>
      <w:lvlJc w:val="left"/>
      <w:pPr>
        <w:ind w:left="3600" w:hanging="720"/>
      </w:pPr>
      <w:rPr>
        <w:rFonts w:hint="default"/>
      </w:rPr>
    </w:lvl>
    <w:lvl w:ilvl="5">
      <w:start w:val="1"/>
      <w:numFmt w:val="lowerLetter"/>
      <w:lvlText w:val="(%6)"/>
      <w:lvlJc w:val="left"/>
      <w:pPr>
        <w:ind w:left="4320" w:hanging="720"/>
      </w:pPr>
      <w:rPr>
        <w:rFonts w:hint="default"/>
      </w:rPr>
    </w:lvl>
    <w:lvl w:ilvl="6">
      <w:start w:val="1"/>
      <w:numFmt w:val="lowerRoman"/>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2">
    <w:nsid w:val="200228C0"/>
    <w:multiLevelType w:val="hybridMultilevel"/>
    <w:tmpl w:val="145E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3F2971"/>
    <w:multiLevelType w:val="multilevel"/>
    <w:tmpl w:val="1D107894"/>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5)"/>
      <w:lvlJc w:val="left"/>
      <w:pPr>
        <w:ind w:left="3600" w:hanging="720"/>
      </w:pPr>
      <w:rPr>
        <w:rFonts w:hint="default"/>
      </w:rPr>
    </w:lvl>
    <w:lvl w:ilvl="5">
      <w:start w:val="1"/>
      <w:numFmt w:val="lowerLetter"/>
      <w:lvlText w:val="(%6)"/>
      <w:lvlJc w:val="left"/>
      <w:pPr>
        <w:ind w:left="4320" w:hanging="720"/>
      </w:pPr>
      <w:rPr>
        <w:rFonts w:hint="default"/>
      </w:rPr>
    </w:lvl>
    <w:lvl w:ilvl="6">
      <w:start w:val="1"/>
      <w:numFmt w:val="lowerRoman"/>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4">
    <w:nsid w:val="26FF423F"/>
    <w:multiLevelType w:val="hybridMultilevel"/>
    <w:tmpl w:val="48380278"/>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051409B"/>
    <w:multiLevelType w:val="hybridMultilevel"/>
    <w:tmpl w:val="8FAAF8FC"/>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E0F0616"/>
    <w:multiLevelType w:val="hybridMultilevel"/>
    <w:tmpl w:val="5E44F08A"/>
    <w:lvl w:ilvl="0" w:tplc="9612B73E">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E197B70"/>
    <w:multiLevelType w:val="hybridMultilevel"/>
    <w:tmpl w:val="B1EC1A1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3F41671B"/>
    <w:multiLevelType w:val="hybridMultilevel"/>
    <w:tmpl w:val="9B8C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BB68D0"/>
    <w:multiLevelType w:val="hybridMultilevel"/>
    <w:tmpl w:val="0F545A6E"/>
    <w:lvl w:ilvl="0" w:tplc="DF10E6DC">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4EC4DEC"/>
    <w:multiLevelType w:val="hybridMultilevel"/>
    <w:tmpl w:val="9F8E7B68"/>
    <w:lvl w:ilvl="0" w:tplc="FB743702">
      <w:start w:val="1"/>
      <w:numFmt w:val="lowerLetter"/>
      <w:lvlText w:val="%1."/>
      <w:lvlJc w:val="left"/>
      <w:pPr>
        <w:tabs>
          <w:tab w:val="num" w:pos="1440"/>
        </w:tabs>
        <w:ind w:left="720" w:firstLine="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69F733B"/>
    <w:multiLevelType w:val="hybridMultilevel"/>
    <w:tmpl w:val="BEFAF758"/>
    <w:lvl w:ilvl="0" w:tplc="EF343056">
      <w:start w:val="3"/>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746008D"/>
    <w:multiLevelType w:val="multilevel"/>
    <w:tmpl w:val="EF90E64C"/>
    <w:lvl w:ilvl="0">
      <w:start w:val="1"/>
      <w:numFmt w:val="decimal"/>
      <w:lvlText w:val="%1."/>
      <w:legacy w:legacy="1" w:legacySpace="0" w:legacyIndent="720"/>
      <w:lvlJc w:val="left"/>
      <w:pPr>
        <w:ind w:left="720" w:hanging="720"/>
      </w:pPr>
    </w:lvl>
    <w:lvl w:ilvl="1">
      <w:start w:val="1"/>
      <w:numFmt w:val="lowerLetter"/>
      <w:lvlText w:val="%2."/>
      <w:legacy w:legacy="1" w:legacySpace="0" w:legacyIndent="720"/>
      <w:lvlJc w:val="left"/>
      <w:pPr>
        <w:ind w:left="1440" w:hanging="720"/>
      </w:pPr>
    </w:lvl>
    <w:lvl w:ilvl="2">
      <w:start w:val="1"/>
      <w:numFmt w:val="lowerRoman"/>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3">
    <w:nsid w:val="4A7667F9"/>
    <w:multiLevelType w:val="multilevel"/>
    <w:tmpl w:val="CD34ECD8"/>
    <w:lvl w:ilvl="0">
      <w:start w:val="2"/>
      <w:numFmt w:val="lowerLetter"/>
      <w:lvlText w:val="%1."/>
      <w:lvlJc w:val="left"/>
      <w:pPr>
        <w:tabs>
          <w:tab w:val="num" w:pos="1440"/>
        </w:tabs>
        <w:ind w:left="144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AFA22A2"/>
    <w:multiLevelType w:val="multilevel"/>
    <w:tmpl w:val="EF90E64C"/>
    <w:lvl w:ilvl="0">
      <w:start w:val="1"/>
      <w:numFmt w:val="decimal"/>
      <w:lvlText w:val="%1."/>
      <w:legacy w:legacy="1" w:legacySpace="0" w:legacyIndent="720"/>
      <w:lvlJc w:val="left"/>
      <w:pPr>
        <w:ind w:left="720" w:hanging="720"/>
      </w:pPr>
    </w:lvl>
    <w:lvl w:ilvl="1">
      <w:start w:val="1"/>
      <w:numFmt w:val="lowerLetter"/>
      <w:lvlText w:val="%2."/>
      <w:legacy w:legacy="1" w:legacySpace="0" w:legacyIndent="720"/>
      <w:lvlJc w:val="left"/>
      <w:pPr>
        <w:ind w:left="1440" w:hanging="720"/>
      </w:pPr>
    </w:lvl>
    <w:lvl w:ilvl="2">
      <w:start w:val="1"/>
      <w:numFmt w:val="lowerRoman"/>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5">
    <w:nsid w:val="50DE0E3F"/>
    <w:multiLevelType w:val="hybridMultilevel"/>
    <w:tmpl w:val="DA4AC490"/>
    <w:lvl w:ilvl="0" w:tplc="DF10E6DC">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32155F8"/>
    <w:multiLevelType w:val="hybridMultilevel"/>
    <w:tmpl w:val="A6F0EAC6"/>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6A53301"/>
    <w:multiLevelType w:val="multilevel"/>
    <w:tmpl w:val="EF529B2C"/>
    <w:lvl w:ilvl="0">
      <w:start w:val="1"/>
      <w:numFmt w:val="decimal"/>
      <w:lvlText w:val="%1."/>
      <w:legacy w:legacy="1" w:legacySpace="0" w:legacyIndent="720"/>
      <w:lvlJc w:val="left"/>
      <w:pPr>
        <w:ind w:left="720" w:hanging="720"/>
      </w:pPr>
    </w:lvl>
    <w:lvl w:ilvl="1">
      <w:start w:val="1"/>
      <w:numFmt w:val="lowerLetter"/>
      <w:lvlText w:val="%2."/>
      <w:lvlJc w:val="left"/>
      <w:pPr>
        <w:ind w:left="1440" w:hanging="720"/>
      </w:pPr>
      <w:rPr>
        <w:rFonts w:hint="default"/>
      </w:rPr>
    </w:lvl>
    <w:lvl w:ilvl="2">
      <w:start w:val="1"/>
      <w:numFmt w:val="lowerRoman"/>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8">
    <w:nsid w:val="572567DF"/>
    <w:multiLevelType w:val="hybridMultilevel"/>
    <w:tmpl w:val="EA041A2C"/>
    <w:lvl w:ilvl="0" w:tplc="DF10E6DC">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7CE3366"/>
    <w:multiLevelType w:val="hybridMultilevel"/>
    <w:tmpl w:val="229285E6"/>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8253F3B"/>
    <w:multiLevelType w:val="hybridMultilevel"/>
    <w:tmpl w:val="10469806"/>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31">
    <w:nsid w:val="592F2F3E"/>
    <w:multiLevelType w:val="hybridMultilevel"/>
    <w:tmpl w:val="33FE10DC"/>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D548E2"/>
    <w:multiLevelType w:val="hybridMultilevel"/>
    <w:tmpl w:val="7EA2B1D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nsid w:val="5E536401"/>
    <w:multiLevelType w:val="hybridMultilevel"/>
    <w:tmpl w:val="68783F48"/>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FDE0C1A"/>
    <w:multiLevelType w:val="multilevel"/>
    <w:tmpl w:val="E43205FA"/>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5)"/>
      <w:lvlJc w:val="left"/>
      <w:pPr>
        <w:ind w:left="3600" w:hanging="720"/>
      </w:pPr>
      <w:rPr>
        <w:rFonts w:hint="default"/>
      </w:rPr>
    </w:lvl>
    <w:lvl w:ilvl="5">
      <w:start w:val="1"/>
      <w:numFmt w:val="lowerLetter"/>
      <w:lvlText w:val="(%6)"/>
      <w:lvlJc w:val="left"/>
      <w:pPr>
        <w:ind w:left="4320" w:hanging="720"/>
      </w:pPr>
      <w:rPr>
        <w:rFonts w:hint="default"/>
      </w:rPr>
    </w:lvl>
    <w:lvl w:ilvl="6">
      <w:start w:val="1"/>
      <w:numFmt w:val="lowerRoman"/>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35">
    <w:nsid w:val="61280073"/>
    <w:multiLevelType w:val="hybridMultilevel"/>
    <w:tmpl w:val="A198DC58"/>
    <w:lvl w:ilvl="0" w:tplc="DF10E6DC">
      <w:start w:val="3"/>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12C144A"/>
    <w:multiLevelType w:val="multilevel"/>
    <w:tmpl w:val="DA4AC490"/>
    <w:lvl w:ilvl="0">
      <w:start w:val="2"/>
      <w:numFmt w:val="lowerLetter"/>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nsid w:val="651770B8"/>
    <w:multiLevelType w:val="hybridMultilevel"/>
    <w:tmpl w:val="3B2A245C"/>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6BD3544A"/>
    <w:multiLevelType w:val="multilevel"/>
    <w:tmpl w:val="3230C6A2"/>
    <w:lvl w:ilvl="0">
      <w:start w:val="6"/>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5)"/>
      <w:lvlJc w:val="left"/>
      <w:pPr>
        <w:ind w:left="3600" w:hanging="720"/>
      </w:pPr>
      <w:rPr>
        <w:rFonts w:hint="default"/>
      </w:rPr>
    </w:lvl>
    <w:lvl w:ilvl="5">
      <w:start w:val="1"/>
      <w:numFmt w:val="lowerLetter"/>
      <w:lvlText w:val="(%6)"/>
      <w:lvlJc w:val="left"/>
      <w:pPr>
        <w:ind w:left="4320" w:hanging="720"/>
      </w:pPr>
      <w:rPr>
        <w:rFonts w:hint="default"/>
      </w:rPr>
    </w:lvl>
    <w:lvl w:ilvl="6">
      <w:start w:val="1"/>
      <w:numFmt w:val="lowerRoman"/>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39">
    <w:nsid w:val="6C425D8E"/>
    <w:multiLevelType w:val="hybridMultilevel"/>
    <w:tmpl w:val="9CCCBF20"/>
    <w:lvl w:ilvl="0" w:tplc="DF10E6DC">
      <w:start w:val="2"/>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nsid w:val="6FCB1295"/>
    <w:multiLevelType w:val="hybridMultilevel"/>
    <w:tmpl w:val="38FEC338"/>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nsid w:val="70356426"/>
    <w:multiLevelType w:val="hybridMultilevel"/>
    <w:tmpl w:val="FC0C22E2"/>
    <w:lvl w:ilvl="0" w:tplc="7F36B466">
      <w:start w:val="1"/>
      <w:numFmt w:val="bullet"/>
      <w:lvlText w:val=""/>
      <w:lvlJc w:val="left"/>
      <w:pPr>
        <w:tabs>
          <w:tab w:val="num" w:pos="1440"/>
        </w:tabs>
        <w:ind w:left="1440" w:hanging="720"/>
      </w:pPr>
      <w:rPr>
        <w:rFonts w:ascii="Symbol" w:hAnsi="Symbol" w:hint="default"/>
        <w:sz w:val="24"/>
        <w:szCs w:val="24"/>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nsid w:val="78467A18"/>
    <w:multiLevelType w:val="hybridMultilevel"/>
    <w:tmpl w:val="5C988642"/>
    <w:lvl w:ilvl="0" w:tplc="9558FD98">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7F0068E8"/>
    <w:multiLevelType w:val="hybridMultilevel"/>
    <w:tmpl w:val="CD34ECD8"/>
    <w:lvl w:ilvl="0" w:tplc="DF10E6DC">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FB34DDC"/>
    <w:multiLevelType w:val="hybridMultilevel"/>
    <w:tmpl w:val="6CB272B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40"/>
  </w:num>
  <w:num w:numId="3">
    <w:abstractNumId w:val="29"/>
  </w:num>
  <w:num w:numId="4">
    <w:abstractNumId w:val="15"/>
  </w:num>
  <w:num w:numId="5">
    <w:abstractNumId w:val="6"/>
  </w:num>
  <w:num w:numId="6">
    <w:abstractNumId w:val="1"/>
  </w:num>
  <w:num w:numId="7">
    <w:abstractNumId w:val="37"/>
  </w:num>
  <w:num w:numId="8">
    <w:abstractNumId w:val="5"/>
  </w:num>
  <w:num w:numId="9">
    <w:abstractNumId w:val="26"/>
  </w:num>
  <w:num w:numId="10">
    <w:abstractNumId w:val="14"/>
  </w:num>
  <w:num w:numId="11">
    <w:abstractNumId w:val="30"/>
  </w:num>
  <w:num w:numId="12">
    <w:abstractNumId w:val="32"/>
  </w:num>
  <w:num w:numId="13">
    <w:abstractNumId w:val="41"/>
  </w:num>
  <w:num w:numId="14">
    <w:abstractNumId w:val="42"/>
  </w:num>
  <w:num w:numId="15">
    <w:abstractNumId w:val="10"/>
  </w:num>
  <w:num w:numId="16">
    <w:abstractNumId w:val="16"/>
  </w:num>
  <w:num w:numId="17">
    <w:abstractNumId w:val="21"/>
  </w:num>
  <w:num w:numId="18">
    <w:abstractNumId w:val="20"/>
  </w:num>
  <w:num w:numId="19">
    <w:abstractNumId w:val="28"/>
  </w:num>
  <w:num w:numId="20">
    <w:abstractNumId w:val="19"/>
  </w:num>
  <w:num w:numId="21">
    <w:abstractNumId w:val="35"/>
  </w:num>
  <w:num w:numId="22">
    <w:abstractNumId w:val="39"/>
  </w:num>
  <w:num w:numId="23">
    <w:abstractNumId w:val="25"/>
  </w:num>
  <w:num w:numId="24">
    <w:abstractNumId w:val="36"/>
  </w:num>
  <w:num w:numId="25">
    <w:abstractNumId w:val="43"/>
  </w:num>
  <w:num w:numId="26">
    <w:abstractNumId w:val="23"/>
  </w:num>
  <w:num w:numId="27">
    <w:abstractNumId w:val="4"/>
  </w:num>
  <w:num w:numId="28">
    <w:abstractNumId w:val="7"/>
  </w:num>
  <w:num w:numId="29">
    <w:abstractNumId w:val="3"/>
  </w:num>
  <w:num w:numId="30">
    <w:abstractNumId w:val="44"/>
  </w:num>
  <w:num w:numId="31">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2">
    <w:abstractNumId w:val="27"/>
  </w:num>
  <w:num w:numId="33">
    <w:abstractNumId w:val="33"/>
  </w:num>
  <w:num w:numId="34">
    <w:abstractNumId w:val="31"/>
  </w:num>
  <w:num w:numId="35">
    <w:abstractNumId w:val="22"/>
  </w:num>
  <w:num w:numId="36">
    <w:abstractNumId w:val="24"/>
  </w:num>
  <w:num w:numId="37">
    <w:abstractNumId w:val="8"/>
  </w:num>
  <w:num w:numId="38">
    <w:abstractNumId w:val="9"/>
  </w:num>
  <w:num w:numId="39">
    <w:abstractNumId w:val="11"/>
  </w:num>
  <w:num w:numId="40">
    <w:abstractNumId w:val="2"/>
  </w:num>
  <w:num w:numId="41">
    <w:abstractNumId w:val="34"/>
  </w:num>
  <w:num w:numId="42">
    <w:abstractNumId w:val="13"/>
  </w:num>
  <w:num w:numId="43">
    <w:abstractNumId w:val="12"/>
  </w:num>
  <w:num w:numId="44">
    <w:abstractNumId w:val="18"/>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oofState w:spelling="clean" w:grammar="clean"/>
  <w:stylePaneFormatFilter w:val="3F01"/>
  <w:documentProtection w:edit="readOnly" w:enforcement="1" w:cryptProviderType="rsaFull" w:cryptAlgorithmClass="hash" w:cryptAlgorithmType="typeAny" w:cryptAlgorithmSid="4" w:cryptSpinCount="100000" w:hash="XJvHJy2aJq191uL3fMrw3/m+CLs=" w:salt="cMIdAlaHGnarWRnDOt5lSg=="/>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214639"/>
    <w:rsid w:val="00012AC4"/>
    <w:rsid w:val="00021D08"/>
    <w:rsid w:val="00023A94"/>
    <w:rsid w:val="000402C2"/>
    <w:rsid w:val="0004359A"/>
    <w:rsid w:val="0007138E"/>
    <w:rsid w:val="00071E80"/>
    <w:rsid w:val="000724B1"/>
    <w:rsid w:val="0008379B"/>
    <w:rsid w:val="00094C49"/>
    <w:rsid w:val="000A0AC4"/>
    <w:rsid w:val="000A3438"/>
    <w:rsid w:val="000B656F"/>
    <w:rsid w:val="00114126"/>
    <w:rsid w:val="001169AE"/>
    <w:rsid w:val="00122174"/>
    <w:rsid w:val="00122843"/>
    <w:rsid w:val="00153A8B"/>
    <w:rsid w:val="00161F85"/>
    <w:rsid w:val="001B0FAD"/>
    <w:rsid w:val="001B3A22"/>
    <w:rsid w:val="001C4E99"/>
    <w:rsid w:val="001D5140"/>
    <w:rsid w:val="001F14F9"/>
    <w:rsid w:val="00214639"/>
    <w:rsid w:val="00216A59"/>
    <w:rsid w:val="00222605"/>
    <w:rsid w:val="00234EC7"/>
    <w:rsid w:val="00244284"/>
    <w:rsid w:val="002710C5"/>
    <w:rsid w:val="0028565E"/>
    <w:rsid w:val="00287790"/>
    <w:rsid w:val="00287BE8"/>
    <w:rsid w:val="002A71FF"/>
    <w:rsid w:val="002D36B0"/>
    <w:rsid w:val="002E4F9E"/>
    <w:rsid w:val="002E76EB"/>
    <w:rsid w:val="00305C3B"/>
    <w:rsid w:val="0031031A"/>
    <w:rsid w:val="003201D9"/>
    <w:rsid w:val="003216B1"/>
    <w:rsid w:val="00325165"/>
    <w:rsid w:val="00370374"/>
    <w:rsid w:val="00382517"/>
    <w:rsid w:val="00384555"/>
    <w:rsid w:val="00391395"/>
    <w:rsid w:val="003A7912"/>
    <w:rsid w:val="003C3064"/>
    <w:rsid w:val="003C6AA2"/>
    <w:rsid w:val="003D1C12"/>
    <w:rsid w:val="003D6273"/>
    <w:rsid w:val="003D6999"/>
    <w:rsid w:val="003E256B"/>
    <w:rsid w:val="003E3223"/>
    <w:rsid w:val="003F75F5"/>
    <w:rsid w:val="004024A0"/>
    <w:rsid w:val="004112EB"/>
    <w:rsid w:val="00437A09"/>
    <w:rsid w:val="00444949"/>
    <w:rsid w:val="00446FCA"/>
    <w:rsid w:val="00451B2F"/>
    <w:rsid w:val="00455D96"/>
    <w:rsid w:val="00473D88"/>
    <w:rsid w:val="00475B6F"/>
    <w:rsid w:val="00476827"/>
    <w:rsid w:val="0048554D"/>
    <w:rsid w:val="004A030A"/>
    <w:rsid w:val="004A1C6E"/>
    <w:rsid w:val="004D7FA1"/>
    <w:rsid w:val="004E5653"/>
    <w:rsid w:val="004E7386"/>
    <w:rsid w:val="004F61E2"/>
    <w:rsid w:val="005063EF"/>
    <w:rsid w:val="0050667A"/>
    <w:rsid w:val="00514847"/>
    <w:rsid w:val="00516A43"/>
    <w:rsid w:val="00524FCB"/>
    <w:rsid w:val="0052576C"/>
    <w:rsid w:val="005320F1"/>
    <w:rsid w:val="0055667C"/>
    <w:rsid w:val="005805F2"/>
    <w:rsid w:val="00581DD8"/>
    <w:rsid w:val="00583C92"/>
    <w:rsid w:val="00584C1B"/>
    <w:rsid w:val="005874D3"/>
    <w:rsid w:val="005B5F0B"/>
    <w:rsid w:val="005B7F7D"/>
    <w:rsid w:val="005D2196"/>
    <w:rsid w:val="005E38FF"/>
    <w:rsid w:val="005F18DB"/>
    <w:rsid w:val="005F3E50"/>
    <w:rsid w:val="005F55D9"/>
    <w:rsid w:val="00601C23"/>
    <w:rsid w:val="00614114"/>
    <w:rsid w:val="00643E33"/>
    <w:rsid w:val="00660C97"/>
    <w:rsid w:val="006669BD"/>
    <w:rsid w:val="00694343"/>
    <w:rsid w:val="006B03DE"/>
    <w:rsid w:val="006B04B2"/>
    <w:rsid w:val="006F3DF0"/>
    <w:rsid w:val="00704CFD"/>
    <w:rsid w:val="00710FB3"/>
    <w:rsid w:val="0071608C"/>
    <w:rsid w:val="00727B62"/>
    <w:rsid w:val="0073090C"/>
    <w:rsid w:val="00734448"/>
    <w:rsid w:val="007373EE"/>
    <w:rsid w:val="007660B1"/>
    <w:rsid w:val="00772FC1"/>
    <w:rsid w:val="00773427"/>
    <w:rsid w:val="007A7D70"/>
    <w:rsid w:val="007B4751"/>
    <w:rsid w:val="007B5948"/>
    <w:rsid w:val="007B5D21"/>
    <w:rsid w:val="007D0D1F"/>
    <w:rsid w:val="007D1C80"/>
    <w:rsid w:val="007E4FB9"/>
    <w:rsid w:val="007F17D2"/>
    <w:rsid w:val="00811B99"/>
    <w:rsid w:val="0081527C"/>
    <w:rsid w:val="00816FEB"/>
    <w:rsid w:val="00820CC6"/>
    <w:rsid w:val="00831CC5"/>
    <w:rsid w:val="00843850"/>
    <w:rsid w:val="00846389"/>
    <w:rsid w:val="008611F4"/>
    <w:rsid w:val="008647A4"/>
    <w:rsid w:val="00866088"/>
    <w:rsid w:val="00870772"/>
    <w:rsid w:val="00873456"/>
    <w:rsid w:val="00874310"/>
    <w:rsid w:val="008A763B"/>
    <w:rsid w:val="008B5ECB"/>
    <w:rsid w:val="008B6444"/>
    <w:rsid w:val="00915249"/>
    <w:rsid w:val="0091662E"/>
    <w:rsid w:val="00922726"/>
    <w:rsid w:val="009255CD"/>
    <w:rsid w:val="00927CA4"/>
    <w:rsid w:val="00937288"/>
    <w:rsid w:val="00957926"/>
    <w:rsid w:val="009630C8"/>
    <w:rsid w:val="00990117"/>
    <w:rsid w:val="009953B6"/>
    <w:rsid w:val="009B5DA0"/>
    <w:rsid w:val="009D2185"/>
    <w:rsid w:val="009E0D91"/>
    <w:rsid w:val="009F00F5"/>
    <w:rsid w:val="00A15CFF"/>
    <w:rsid w:val="00A24E96"/>
    <w:rsid w:val="00A32749"/>
    <w:rsid w:val="00A65082"/>
    <w:rsid w:val="00A70E30"/>
    <w:rsid w:val="00A9262F"/>
    <w:rsid w:val="00AB1FF5"/>
    <w:rsid w:val="00AC341B"/>
    <w:rsid w:val="00AC6407"/>
    <w:rsid w:val="00AC716F"/>
    <w:rsid w:val="00AF5F3A"/>
    <w:rsid w:val="00B10D8A"/>
    <w:rsid w:val="00B2001E"/>
    <w:rsid w:val="00B30C14"/>
    <w:rsid w:val="00B417A9"/>
    <w:rsid w:val="00B776BB"/>
    <w:rsid w:val="00B8673D"/>
    <w:rsid w:val="00BA680E"/>
    <w:rsid w:val="00BC1C49"/>
    <w:rsid w:val="00BC30E7"/>
    <w:rsid w:val="00BE36D9"/>
    <w:rsid w:val="00BF0363"/>
    <w:rsid w:val="00BF182A"/>
    <w:rsid w:val="00BF7E53"/>
    <w:rsid w:val="00C02DCD"/>
    <w:rsid w:val="00C05736"/>
    <w:rsid w:val="00C161CE"/>
    <w:rsid w:val="00C373E2"/>
    <w:rsid w:val="00C4364F"/>
    <w:rsid w:val="00C51ACF"/>
    <w:rsid w:val="00C537EF"/>
    <w:rsid w:val="00C56513"/>
    <w:rsid w:val="00C72D9B"/>
    <w:rsid w:val="00C80118"/>
    <w:rsid w:val="00CA02C0"/>
    <w:rsid w:val="00CC3C6E"/>
    <w:rsid w:val="00CD5C05"/>
    <w:rsid w:val="00CE4EF3"/>
    <w:rsid w:val="00CE662C"/>
    <w:rsid w:val="00CF1DEE"/>
    <w:rsid w:val="00CF6311"/>
    <w:rsid w:val="00CF6A3F"/>
    <w:rsid w:val="00CF7ADF"/>
    <w:rsid w:val="00D2016B"/>
    <w:rsid w:val="00D4302A"/>
    <w:rsid w:val="00D51E86"/>
    <w:rsid w:val="00D677FC"/>
    <w:rsid w:val="00D710F3"/>
    <w:rsid w:val="00D77B9D"/>
    <w:rsid w:val="00D853D8"/>
    <w:rsid w:val="00D94C64"/>
    <w:rsid w:val="00DB0CA9"/>
    <w:rsid w:val="00DB2619"/>
    <w:rsid w:val="00DD23FE"/>
    <w:rsid w:val="00E019C8"/>
    <w:rsid w:val="00E06B3B"/>
    <w:rsid w:val="00E107A6"/>
    <w:rsid w:val="00E36135"/>
    <w:rsid w:val="00E67669"/>
    <w:rsid w:val="00E72D05"/>
    <w:rsid w:val="00E773A4"/>
    <w:rsid w:val="00E9053C"/>
    <w:rsid w:val="00EA17DD"/>
    <w:rsid w:val="00EA41F0"/>
    <w:rsid w:val="00EB57C1"/>
    <w:rsid w:val="00EC00F7"/>
    <w:rsid w:val="00EC7DDA"/>
    <w:rsid w:val="00F02EA8"/>
    <w:rsid w:val="00F139F4"/>
    <w:rsid w:val="00F278C1"/>
    <w:rsid w:val="00F316A3"/>
    <w:rsid w:val="00F433A5"/>
    <w:rsid w:val="00F92662"/>
    <w:rsid w:val="00F94F63"/>
    <w:rsid w:val="00FB68A8"/>
    <w:rsid w:val="00FC25A0"/>
    <w:rsid w:val="00FD3D95"/>
    <w:rsid w:val="00FD6DEF"/>
    <w:rsid w:val="00FD6F31"/>
    <w:rsid w:val="00FE020D"/>
    <w:rsid w:val="00FE71B4"/>
    <w:rsid w:val="00FF0D12"/>
    <w:rsid w:val="00FF45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DEF"/>
    <w:pPr>
      <w:widowControl w:val="0"/>
      <w:autoSpaceDE w:val="0"/>
      <w:autoSpaceDN w:val="0"/>
      <w:adjustRightInd w:val="0"/>
    </w:pPr>
    <w:rPr>
      <w:rFonts w:cs="Courier"/>
    </w:rPr>
  </w:style>
  <w:style w:type="paragraph" w:styleId="Heading1">
    <w:name w:val="heading 1"/>
    <w:basedOn w:val="Normal"/>
    <w:next w:val="Normal"/>
    <w:qFormat/>
    <w:rsid w:val="000724B1"/>
    <w:pPr>
      <w:outlineLvl w:val="0"/>
    </w:pPr>
    <w:rPr>
      <w:rFonts w:ascii="Times New Roman Bold" w:hAnsi="Times New Roman Bold" w:cs="Arial"/>
      <w:b/>
      <w:bCs/>
      <w:caps/>
      <w:kern w:val="32"/>
    </w:rPr>
  </w:style>
  <w:style w:type="paragraph" w:styleId="Heading2">
    <w:name w:val="heading 2"/>
    <w:basedOn w:val="Normal"/>
    <w:next w:val="Normal"/>
    <w:link w:val="Heading2Char"/>
    <w:uiPriority w:val="9"/>
    <w:semiHidden/>
    <w:unhideWhenUsed/>
    <w:qFormat/>
    <w:rsid w:val="004E738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1FF5"/>
    <w:pPr>
      <w:tabs>
        <w:tab w:val="center" w:pos="4320"/>
        <w:tab w:val="right" w:pos="8640"/>
      </w:tabs>
    </w:pPr>
  </w:style>
  <w:style w:type="paragraph" w:styleId="Footer">
    <w:name w:val="footer"/>
    <w:basedOn w:val="Normal"/>
    <w:rsid w:val="00AB1FF5"/>
    <w:pPr>
      <w:tabs>
        <w:tab w:val="center" w:pos="4320"/>
        <w:tab w:val="right" w:pos="8640"/>
      </w:tabs>
    </w:pPr>
  </w:style>
  <w:style w:type="table" w:styleId="TableGrid">
    <w:name w:val="Table Grid"/>
    <w:basedOn w:val="TableNormal"/>
    <w:rsid w:val="00AC640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FD6DEF"/>
    <w:pPr>
      <w:widowControl/>
      <w:autoSpaceDE/>
      <w:autoSpaceDN/>
      <w:adjustRightInd/>
    </w:pPr>
    <w:rPr>
      <w:rFonts w:cs="Times New Roman"/>
      <w:sz w:val="19"/>
    </w:rPr>
  </w:style>
  <w:style w:type="paragraph" w:styleId="BodyTextIndent">
    <w:name w:val="Body Text Indent"/>
    <w:basedOn w:val="Normal"/>
    <w:rsid w:val="00FD6DEF"/>
    <w:pPr>
      <w:widowControl/>
      <w:numPr>
        <w:ilvl w:val="12"/>
      </w:numPr>
      <w:autoSpaceDE/>
      <w:autoSpaceDN/>
      <w:adjustRightInd/>
      <w:ind w:left="720"/>
    </w:pPr>
    <w:rPr>
      <w:rFonts w:cs="Times New Roman"/>
      <w:sz w:val="19"/>
    </w:rPr>
  </w:style>
  <w:style w:type="character" w:styleId="CommentReference">
    <w:name w:val="annotation reference"/>
    <w:basedOn w:val="DefaultParagraphFont"/>
    <w:uiPriority w:val="99"/>
    <w:semiHidden/>
    <w:unhideWhenUsed/>
    <w:rsid w:val="007B5D21"/>
    <w:rPr>
      <w:sz w:val="16"/>
      <w:szCs w:val="16"/>
    </w:rPr>
  </w:style>
  <w:style w:type="paragraph" w:styleId="CommentText">
    <w:name w:val="annotation text"/>
    <w:basedOn w:val="Normal"/>
    <w:link w:val="CommentTextChar"/>
    <w:uiPriority w:val="99"/>
    <w:semiHidden/>
    <w:unhideWhenUsed/>
    <w:rsid w:val="007B5D21"/>
  </w:style>
  <w:style w:type="character" w:customStyle="1" w:styleId="CommentTextChar">
    <w:name w:val="Comment Text Char"/>
    <w:basedOn w:val="DefaultParagraphFont"/>
    <w:link w:val="CommentText"/>
    <w:uiPriority w:val="99"/>
    <w:semiHidden/>
    <w:rsid w:val="007B5D21"/>
    <w:rPr>
      <w:rFonts w:cs="Courier"/>
    </w:rPr>
  </w:style>
  <w:style w:type="paragraph" w:styleId="CommentSubject">
    <w:name w:val="annotation subject"/>
    <w:basedOn w:val="CommentText"/>
    <w:next w:val="CommentText"/>
    <w:link w:val="CommentSubjectChar"/>
    <w:uiPriority w:val="99"/>
    <w:semiHidden/>
    <w:unhideWhenUsed/>
    <w:rsid w:val="007B5D21"/>
    <w:rPr>
      <w:b/>
      <w:bCs/>
    </w:rPr>
  </w:style>
  <w:style w:type="character" w:customStyle="1" w:styleId="CommentSubjectChar">
    <w:name w:val="Comment Subject Char"/>
    <w:basedOn w:val="CommentTextChar"/>
    <w:link w:val="CommentSubject"/>
    <w:uiPriority w:val="99"/>
    <w:semiHidden/>
    <w:rsid w:val="007B5D21"/>
    <w:rPr>
      <w:b/>
      <w:bCs/>
    </w:rPr>
  </w:style>
  <w:style w:type="paragraph" w:styleId="BalloonText">
    <w:name w:val="Balloon Text"/>
    <w:basedOn w:val="Normal"/>
    <w:link w:val="BalloonTextChar"/>
    <w:uiPriority w:val="99"/>
    <w:semiHidden/>
    <w:unhideWhenUsed/>
    <w:rsid w:val="007B5D21"/>
    <w:rPr>
      <w:rFonts w:ascii="Tahoma" w:hAnsi="Tahoma" w:cs="Tahoma"/>
      <w:sz w:val="16"/>
      <w:szCs w:val="16"/>
    </w:rPr>
  </w:style>
  <w:style w:type="character" w:customStyle="1" w:styleId="BalloonTextChar">
    <w:name w:val="Balloon Text Char"/>
    <w:basedOn w:val="DefaultParagraphFont"/>
    <w:link w:val="BalloonText"/>
    <w:uiPriority w:val="99"/>
    <w:semiHidden/>
    <w:rsid w:val="007B5D21"/>
    <w:rPr>
      <w:rFonts w:ascii="Tahoma" w:hAnsi="Tahoma" w:cs="Tahoma"/>
      <w:sz w:val="16"/>
      <w:szCs w:val="16"/>
    </w:rPr>
  </w:style>
  <w:style w:type="paragraph" w:styleId="ListParagraph">
    <w:name w:val="List Paragraph"/>
    <w:basedOn w:val="Normal"/>
    <w:uiPriority w:val="34"/>
    <w:qFormat/>
    <w:rsid w:val="00305C3B"/>
    <w:pPr>
      <w:ind w:left="720"/>
      <w:contextualSpacing/>
    </w:pPr>
  </w:style>
  <w:style w:type="character" w:styleId="Hyperlink">
    <w:name w:val="Hyperlink"/>
    <w:basedOn w:val="DefaultParagraphFont"/>
    <w:uiPriority w:val="99"/>
    <w:unhideWhenUsed/>
    <w:rsid w:val="00922726"/>
    <w:rPr>
      <w:color w:val="0000FF" w:themeColor="hyperlink"/>
      <w:u w:val="single"/>
    </w:rPr>
  </w:style>
  <w:style w:type="character" w:customStyle="1" w:styleId="Heading2Char">
    <w:name w:val="Heading 2 Char"/>
    <w:basedOn w:val="DefaultParagraphFont"/>
    <w:link w:val="Heading2"/>
    <w:uiPriority w:val="9"/>
    <w:semiHidden/>
    <w:rsid w:val="004E7386"/>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semiHidden/>
    <w:rsid w:val="004E7386"/>
    <w:pPr>
      <w:autoSpaceDE/>
      <w:autoSpaceDN/>
      <w:adjustRightInd/>
    </w:pPr>
    <w:rPr>
      <w:rFonts w:cs="Times New Roman"/>
      <w:snapToGrid w:val="0"/>
      <w:sz w:val="24"/>
    </w:rPr>
  </w:style>
  <w:style w:type="character" w:customStyle="1" w:styleId="FootnoteTextChar">
    <w:name w:val="Footnote Text Char"/>
    <w:basedOn w:val="DefaultParagraphFont"/>
    <w:link w:val="FootnoteText"/>
    <w:semiHidden/>
    <w:rsid w:val="004E7386"/>
    <w:rPr>
      <w:snapToGrid w:val="0"/>
      <w:sz w:val="24"/>
    </w:rPr>
  </w:style>
  <w:style w:type="character" w:styleId="FootnoteReference">
    <w:name w:val="footnote reference"/>
    <w:basedOn w:val="DefaultParagraphFont"/>
    <w:semiHidden/>
    <w:rsid w:val="004E7386"/>
    <w:rPr>
      <w:vertAlign w:val="superscript"/>
    </w:rPr>
  </w:style>
  <w:style w:type="character" w:styleId="FollowedHyperlink">
    <w:name w:val="FollowedHyperlink"/>
    <w:basedOn w:val="DefaultParagraphFont"/>
    <w:uiPriority w:val="99"/>
    <w:semiHidden/>
    <w:unhideWhenUsed/>
    <w:rsid w:val="00382517"/>
    <w:rPr>
      <w:color w:val="800080" w:themeColor="followedHyperlink"/>
      <w:u w:val="single"/>
    </w:rPr>
  </w:style>
  <w:style w:type="paragraph" w:customStyle="1" w:styleId="Default">
    <w:name w:val="Default"/>
    <w:rsid w:val="003F75F5"/>
    <w:pPr>
      <w:widowControl w:val="0"/>
      <w:autoSpaceDE w:val="0"/>
      <w:autoSpaceDN w:val="0"/>
      <w:adjustRightInd w:val="0"/>
    </w:pPr>
    <w:rPr>
      <w:rFonts w:eastAsiaTheme="minorEastAsi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jn-svrfile\groups\AQ\General\PROGDEV\REGS\Adoption%20by%20Reference%20Regs%20FY11\Documents%20for%20Regulation%20Adoption\Updated%20Forms%20050812\Form%20A%20-%20Stationary%20Source\MS%20Word\Form%20A1%20-%20Stationary%20Source%20(General%20Information).docx" TargetMode="External"/><Relationship Id="rId13" Type="http://schemas.openxmlformats.org/officeDocument/2006/relationships/hyperlink" Target="http://www.osha.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jn-svrfile\groups\AQ\General\PROGDEV\REGS\Adoption%20by%20Reference%20Regs%20FY11\Documents%20for%20Regulation%20Adoption\Updated%20Forms%20050812\Form%20A%20-%20Stationary%20Source\MS%20Word\Form%20A4%20-%20Title%20V%20Air%20Operating%20Permit%20Renewal%20Application%20Information.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jn-svrfile\groups\AQ\General\PROGDEV\REGS\Adoption%20by%20Reference%20Regs%20FY11\Documents%20for%20Regulation%20Adoption\Updated%20Forms%20050812\Form%20A%20-%20Stationary%20Source\MS%20Word\Form%20A3%20-%20Operating%20Scenario%20Description.doc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jn-svrfile\groups\AQ\General\PROGDEV\REGS\Adoption%20by%20Reference%20Regs%20FY11\Documents%20for%20Regulation%20Adoption\Updated%20Forms%20050812\Form%20A%20-%20Stationary%20Source\MS%20Word\Form%20A2%20-%20Stationary%20Source%20Description.docx" TargetMode="External"/><Relationship Id="rId4" Type="http://schemas.openxmlformats.org/officeDocument/2006/relationships/settings" Target="settings.xml"/><Relationship Id="rId9" Type="http://schemas.openxmlformats.org/officeDocument/2006/relationships/hyperlink" Target="file:///\\jn-svrfile\groups\AQ\General\PROGDEV\REGS\Adoption%20by%20Reference%20Regs%20FY11\Documents%20for%20Regulation%20Adoption\Updated%20Forms%20050812\Form%20A%20-%20Stationary%20Source\MS%20Word\Form%20A1-R%20-%20Stationary%20Source%20Supplemental%20Information%20or%20Application%20Revision.docx" TargetMode="External"/><Relationship Id="rId14" Type="http://schemas.openxmlformats.org/officeDocument/2006/relationships/hyperlink" Target="http://www.census.gov/eos/www/na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04B3F-FBED-4CC6-82B7-D66529EA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6086</Words>
  <Characters>34692</Characters>
  <Application>Microsoft Office Word</Application>
  <DocSecurity>8</DocSecurity>
  <Lines>289</Lines>
  <Paragraphs>81</Paragraphs>
  <ScaleCrop>false</ScaleCrop>
  <HeadingPairs>
    <vt:vector size="2" baseType="variant">
      <vt:variant>
        <vt:lpstr>Title</vt:lpstr>
      </vt:variant>
      <vt:variant>
        <vt:i4>1</vt:i4>
      </vt:variant>
    </vt:vector>
  </HeadingPairs>
  <TitlesOfParts>
    <vt:vector size="1" baseType="lpstr">
      <vt:lpstr>AP101 - ADMINISTRATIVE INFORMATION AND CERTIFICATION</vt:lpstr>
    </vt:vector>
  </TitlesOfParts>
  <Company>Department of Environmental Quality</Company>
  <LinksUpToDate>false</LinksUpToDate>
  <CharactersWithSpaces>40697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AP101 - ADMINISTRATIVE INFORMATION AND CERTIFICATION</dc:title>
  <dc:creator>mfisher</dc:creator>
  <cp:lastModifiedBy>nnipataruedi</cp:lastModifiedBy>
  <cp:revision>3</cp:revision>
  <cp:lastPrinted>2012-09-04T19:33:00Z</cp:lastPrinted>
  <dcterms:created xsi:type="dcterms:W3CDTF">2012-09-04T19:32:00Z</dcterms:created>
  <dcterms:modified xsi:type="dcterms:W3CDTF">2012-09-04T19:49:00Z</dcterms:modified>
</cp:coreProperties>
</file>